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60" w14:textId="213E348F" w:rsidR="0089010C" w:rsidRPr="006B28D8" w:rsidRDefault="0089010C" w:rsidP="00CD6012">
      <w:pPr>
        <w:pStyle w:val="Title"/>
        <w:spacing w:after="480" w:line="240" w:lineRule="auto"/>
        <w:rPr>
          <w:rStyle w:val="Heading2Char"/>
          <w:rFonts w:asciiTheme="minorHAnsi" w:hAnsiTheme="minorHAnsi"/>
          <w:spacing w:val="-2"/>
          <w:sz w:val="32"/>
          <w:szCs w:val="22"/>
          <w:lang w:val="de-DE"/>
        </w:rPr>
      </w:pPr>
      <w:r w:rsidRPr="00D34391">
        <w:rPr>
          <w:color w:val="002605" w:themeColor="text2"/>
          <w:sz w:val="52"/>
          <w:szCs w:val="96"/>
          <w:lang w:val="de-DE" w:bidi="de-DE"/>
        </w:rPr>
        <w:t>Carmignac – AUSBLICK FÜR 2026</w:t>
      </w:r>
      <w:r w:rsidRPr="00D34391">
        <w:rPr>
          <w:color w:val="002605" w:themeColor="text2"/>
          <w:sz w:val="52"/>
          <w:szCs w:val="96"/>
          <w:lang w:val="de-DE" w:bidi="de-DE"/>
        </w:rPr>
        <w:br/>
      </w:r>
      <w:r w:rsidR="00451EA0" w:rsidRPr="00D34391">
        <w:rPr>
          <w:rStyle w:val="Heading2Char"/>
          <w:rFonts w:asciiTheme="minorHAnsi" w:hAnsiTheme="minorHAnsi"/>
          <w:spacing w:val="-2"/>
          <w:sz w:val="32"/>
          <w:szCs w:val="22"/>
          <w:lang w:val="de-DE" w:bidi="de-DE"/>
        </w:rPr>
        <w:t>DE</w:t>
      </w:r>
      <w:r w:rsidR="004C4BEE">
        <w:rPr>
          <w:rStyle w:val="Heading2Char"/>
          <w:rFonts w:asciiTheme="minorHAnsi" w:hAnsiTheme="minorHAnsi"/>
          <w:spacing w:val="-2"/>
          <w:sz w:val="32"/>
          <w:szCs w:val="22"/>
          <w:lang w:val="de-DE" w:bidi="de-DE"/>
        </w:rPr>
        <w:t>R</w:t>
      </w:r>
      <w:r w:rsidR="00451EA0" w:rsidRPr="00D34391">
        <w:rPr>
          <w:rStyle w:val="Heading2Char"/>
          <w:rFonts w:asciiTheme="minorHAnsi" w:hAnsiTheme="minorHAnsi"/>
          <w:spacing w:val="-2"/>
          <w:sz w:val="32"/>
          <w:szCs w:val="22"/>
          <w:lang w:val="de-DE" w:bidi="de-DE"/>
        </w:rPr>
        <w:t xml:space="preserve"> POPULISMUS </w:t>
      </w:r>
      <w:r w:rsidR="004C4BEE">
        <w:rPr>
          <w:rStyle w:val="Heading2Char"/>
          <w:rFonts w:asciiTheme="minorHAnsi" w:hAnsiTheme="minorHAnsi"/>
          <w:spacing w:val="-2"/>
          <w:sz w:val="32"/>
          <w:szCs w:val="22"/>
          <w:lang w:val="de-DE" w:bidi="de-DE"/>
        </w:rPr>
        <w:t xml:space="preserve">WIRD </w:t>
      </w:r>
      <w:r w:rsidR="00451EA0" w:rsidRPr="00D34391">
        <w:rPr>
          <w:rStyle w:val="Heading2Char"/>
          <w:rFonts w:asciiTheme="minorHAnsi" w:hAnsiTheme="minorHAnsi"/>
          <w:spacing w:val="-2"/>
          <w:sz w:val="32"/>
          <w:szCs w:val="22"/>
          <w:lang w:val="de-DE" w:bidi="de-DE"/>
        </w:rPr>
        <w:t xml:space="preserve">WEITER </w:t>
      </w:r>
      <w:r w:rsidR="004C4BEE">
        <w:rPr>
          <w:rStyle w:val="Heading2Char"/>
          <w:rFonts w:asciiTheme="minorHAnsi" w:hAnsiTheme="minorHAnsi"/>
          <w:spacing w:val="-2"/>
          <w:sz w:val="32"/>
          <w:szCs w:val="22"/>
          <w:lang w:val="de-DE" w:bidi="de-DE"/>
        </w:rPr>
        <w:t>ZUNEHMEN</w:t>
      </w:r>
      <w:r w:rsidR="00451EA0" w:rsidRPr="00D34391">
        <w:rPr>
          <w:rStyle w:val="Heading2Char"/>
          <w:rFonts w:asciiTheme="minorHAnsi" w:hAnsiTheme="minorHAnsi"/>
          <w:spacing w:val="-2"/>
          <w:sz w:val="32"/>
          <w:szCs w:val="22"/>
          <w:lang w:val="de-DE" w:bidi="de-DE"/>
        </w:rPr>
        <w:t xml:space="preserve"> </w:t>
      </w:r>
    </w:p>
    <w:p w14:paraId="2D8ADB75" w14:textId="210212B1" w:rsidR="0037530E" w:rsidRPr="00D34391" w:rsidRDefault="0037530E" w:rsidP="0037530E">
      <w:r w:rsidRPr="00D34391">
        <w:rPr>
          <w:lang w:val="de-DE" w:bidi="de-DE"/>
        </w:rPr>
        <w:t xml:space="preserve">Wirtschaftliche Perspektiven: </w:t>
      </w:r>
    </w:p>
    <w:p w14:paraId="2C9F05E3" w14:textId="77777777" w:rsidR="0037530E" w:rsidRPr="00D34391" w:rsidRDefault="0037530E" w:rsidP="0037530E"/>
    <w:p w14:paraId="6B38D57E" w14:textId="6EC1BBA7" w:rsidR="006E7CBF" w:rsidRPr="006B28D8" w:rsidRDefault="006E7CBF" w:rsidP="00CD6012">
      <w:pPr>
        <w:pStyle w:val="ListParagraph"/>
        <w:numPr>
          <w:ilvl w:val="0"/>
          <w:numId w:val="12"/>
        </w:numPr>
        <w:jc w:val="left"/>
        <w:rPr>
          <w:lang w:val="de-DE"/>
        </w:rPr>
      </w:pPr>
      <w:r w:rsidRPr="00D34391">
        <w:rPr>
          <w:lang w:val="de-DE" w:bidi="de-DE"/>
        </w:rPr>
        <w:t>Das globale Wachstum wird unverändert bei 3 % liegen</w:t>
      </w:r>
      <w:r w:rsidR="004C4BEE">
        <w:rPr>
          <w:lang w:val="de-DE" w:bidi="de-DE"/>
        </w:rPr>
        <w:t>,</w:t>
      </w:r>
      <w:r w:rsidRPr="00D34391">
        <w:rPr>
          <w:lang w:val="de-DE" w:bidi="de-DE"/>
        </w:rPr>
        <w:t xml:space="preserve"> weiterhin </w:t>
      </w:r>
      <w:r w:rsidR="004C4BEE">
        <w:rPr>
          <w:lang w:val="de-DE" w:bidi="de-DE"/>
        </w:rPr>
        <w:t xml:space="preserve">angetrieben </w:t>
      </w:r>
      <w:r w:rsidRPr="00D34391">
        <w:rPr>
          <w:lang w:val="de-DE" w:bidi="de-DE"/>
        </w:rPr>
        <w:t xml:space="preserve">vom Boom bei den Investitionen in </w:t>
      </w:r>
      <w:r w:rsidR="00A50C61">
        <w:rPr>
          <w:lang w:val="de-DE" w:bidi="de-DE"/>
        </w:rPr>
        <w:t>K</w:t>
      </w:r>
      <w:r w:rsidRPr="00D34391">
        <w:rPr>
          <w:lang w:val="de-DE" w:bidi="de-DE"/>
        </w:rPr>
        <w:t xml:space="preserve">ünstliche Intelligenz, den Ausgaben für nationale Sicherheit und der </w:t>
      </w:r>
      <w:r w:rsidR="004C4BEE">
        <w:rPr>
          <w:lang w:val="de-DE" w:bidi="de-DE"/>
        </w:rPr>
        <w:t>ausgabefreudigen</w:t>
      </w:r>
      <w:r w:rsidRPr="00D34391">
        <w:rPr>
          <w:lang w:val="de-DE" w:bidi="de-DE"/>
        </w:rPr>
        <w:t xml:space="preserve"> Fiskalpolitik. </w:t>
      </w:r>
    </w:p>
    <w:p w14:paraId="6EDEB0FF" w14:textId="33456B90" w:rsidR="00451EA0" w:rsidRPr="006B28D8" w:rsidRDefault="006E7CBF" w:rsidP="006E7CBF">
      <w:pPr>
        <w:pStyle w:val="ListParagraph"/>
        <w:numPr>
          <w:ilvl w:val="0"/>
          <w:numId w:val="12"/>
        </w:numPr>
        <w:jc w:val="left"/>
        <w:rPr>
          <w:lang w:val="de-DE"/>
        </w:rPr>
      </w:pPr>
      <w:r w:rsidRPr="00D34391">
        <w:rPr>
          <w:lang w:val="de-DE" w:bidi="de-DE"/>
        </w:rPr>
        <w:t xml:space="preserve">Ein schwaches, ungleichmäßiges Wachstum zwingt die Regierungen dazu, den populistischen Weg weiter zu beschreiten, während die Zentralbanken gezwungen sind, diese </w:t>
      </w:r>
      <w:r w:rsidR="004C4BEE">
        <w:rPr>
          <w:lang w:val="de-DE" w:bidi="de-DE"/>
        </w:rPr>
        <w:t>fiskalische Blindfahrt</w:t>
      </w:r>
      <w:r w:rsidRPr="00D34391">
        <w:rPr>
          <w:lang w:val="de-DE" w:bidi="de-DE"/>
        </w:rPr>
        <w:t xml:space="preserve"> zu monetarisieren.</w:t>
      </w:r>
    </w:p>
    <w:p w14:paraId="7140AA4A" w14:textId="1948F101" w:rsidR="00DE08F9" w:rsidRPr="006B28D8" w:rsidRDefault="00DE08F9" w:rsidP="00451EA0">
      <w:pPr>
        <w:pStyle w:val="ListParagraph"/>
        <w:numPr>
          <w:ilvl w:val="0"/>
          <w:numId w:val="12"/>
        </w:numPr>
        <w:jc w:val="left"/>
        <w:rPr>
          <w:lang w:val="de-DE"/>
        </w:rPr>
      </w:pPr>
      <w:r w:rsidRPr="00D34391">
        <w:rPr>
          <w:b/>
          <w:lang w:val="de-DE" w:bidi="de-DE"/>
        </w:rPr>
        <w:t>USA</w:t>
      </w:r>
      <w:r w:rsidRPr="00D34391">
        <w:rPr>
          <w:lang w:val="de-DE" w:bidi="de-DE"/>
        </w:rPr>
        <w:t xml:space="preserve">: Es ist zu erwarten, dass </w:t>
      </w:r>
      <w:r w:rsidR="00900F10">
        <w:rPr>
          <w:lang w:val="de-DE" w:bidi="de-DE"/>
        </w:rPr>
        <w:t xml:space="preserve">Präsident Donald </w:t>
      </w:r>
      <w:r w:rsidRPr="00D34391">
        <w:rPr>
          <w:lang w:val="de-DE" w:bidi="de-DE"/>
        </w:rPr>
        <w:t xml:space="preserve">Trump vor den Zwischenwahlen die Konjunkturmaßnahmen durch fiskalische und monetäre Hebel sowie Deregulierung der Banken ankurbeln wird. </w:t>
      </w:r>
    </w:p>
    <w:p w14:paraId="2B0C07E8" w14:textId="5A2918D0" w:rsidR="00DE08F9" w:rsidRPr="006B28D8" w:rsidRDefault="00DE08F9" w:rsidP="00451EA0">
      <w:pPr>
        <w:pStyle w:val="ListParagraph"/>
        <w:numPr>
          <w:ilvl w:val="0"/>
          <w:numId w:val="12"/>
        </w:numPr>
        <w:jc w:val="left"/>
        <w:rPr>
          <w:lang w:val="de-DE"/>
        </w:rPr>
      </w:pPr>
      <w:r w:rsidRPr="00D34391">
        <w:rPr>
          <w:b/>
          <w:lang w:val="de-DE" w:bidi="de-DE"/>
        </w:rPr>
        <w:t>Eurozone:</w:t>
      </w:r>
      <w:r w:rsidRPr="00D34391">
        <w:rPr>
          <w:lang w:val="de-DE" w:bidi="de-DE"/>
        </w:rPr>
        <w:t xml:space="preserve"> </w:t>
      </w:r>
      <w:r w:rsidR="00A50C61">
        <w:rPr>
          <w:lang w:val="de-DE" w:bidi="de-DE"/>
        </w:rPr>
        <w:t xml:space="preserve">Wirtschaftliche </w:t>
      </w:r>
      <w:r w:rsidR="00900F10">
        <w:rPr>
          <w:lang w:val="de-DE" w:bidi="de-DE"/>
        </w:rPr>
        <w:t>B</w:t>
      </w:r>
      <w:r w:rsidRPr="00D34391">
        <w:rPr>
          <w:lang w:val="de-DE" w:bidi="de-DE"/>
        </w:rPr>
        <w:t xml:space="preserve">eschleunigung dank des Plans </w:t>
      </w:r>
      <w:r w:rsidR="00900F10">
        <w:rPr>
          <w:lang w:val="de-DE" w:bidi="de-DE"/>
        </w:rPr>
        <w:t xml:space="preserve">von Bundeskanzler Friedrich Merz </w:t>
      </w:r>
      <w:r w:rsidRPr="00D34391">
        <w:rPr>
          <w:lang w:val="de-DE" w:bidi="de-DE"/>
        </w:rPr>
        <w:t xml:space="preserve">und fehlender Anpassungen in Frankreich. Angesichts des langsamen Tempos der Desinflation wird die EZB </w:t>
      </w:r>
      <w:r w:rsidR="00900F10">
        <w:rPr>
          <w:lang w:val="de-DE" w:bidi="de-DE"/>
        </w:rPr>
        <w:t>keine Änderungen vornehmen</w:t>
      </w:r>
      <w:r w:rsidRPr="00D34391">
        <w:rPr>
          <w:lang w:val="de-DE" w:bidi="de-DE"/>
        </w:rPr>
        <w:t xml:space="preserve">, </w:t>
      </w:r>
      <w:r w:rsidR="00900F10">
        <w:rPr>
          <w:lang w:val="de-DE" w:bidi="de-DE"/>
        </w:rPr>
        <w:t>sofern</w:t>
      </w:r>
      <w:r w:rsidRPr="00D34391">
        <w:rPr>
          <w:lang w:val="de-DE" w:bidi="de-DE"/>
        </w:rPr>
        <w:t xml:space="preserve"> sich der Markt </w:t>
      </w:r>
      <w:r w:rsidR="00900F10">
        <w:rPr>
          <w:lang w:val="de-DE" w:bidi="de-DE"/>
        </w:rPr>
        <w:t>für französische Staatsanleihen (</w:t>
      </w:r>
      <w:proofErr w:type="spellStart"/>
      <w:r w:rsidR="00900F10" w:rsidRPr="00900F10">
        <w:rPr>
          <w:lang w:val="de-DE" w:bidi="de-DE"/>
        </w:rPr>
        <w:t>Obligations</w:t>
      </w:r>
      <w:proofErr w:type="spellEnd"/>
      <w:r w:rsidR="00900F10" w:rsidRPr="00900F10">
        <w:rPr>
          <w:lang w:val="de-DE" w:bidi="de-DE"/>
        </w:rPr>
        <w:t xml:space="preserve"> </w:t>
      </w:r>
      <w:proofErr w:type="spellStart"/>
      <w:r w:rsidR="00900F10" w:rsidRPr="00900F10">
        <w:rPr>
          <w:lang w:val="de-DE" w:bidi="de-DE"/>
        </w:rPr>
        <w:t>Assimilables</w:t>
      </w:r>
      <w:proofErr w:type="spellEnd"/>
      <w:r w:rsidR="00900F10" w:rsidRPr="00900F10">
        <w:rPr>
          <w:lang w:val="de-DE" w:bidi="de-DE"/>
        </w:rPr>
        <w:t xml:space="preserve"> du </w:t>
      </w:r>
      <w:proofErr w:type="spellStart"/>
      <w:r w:rsidR="00900F10" w:rsidRPr="00900F10">
        <w:rPr>
          <w:lang w:val="de-DE" w:bidi="de-DE"/>
        </w:rPr>
        <w:t>Trésor</w:t>
      </w:r>
      <w:proofErr w:type="spellEnd"/>
      <w:r w:rsidR="00900F10">
        <w:rPr>
          <w:lang w:val="de-DE" w:bidi="de-DE"/>
        </w:rPr>
        <w:t xml:space="preserve">, OAT) </w:t>
      </w:r>
      <w:r w:rsidRPr="00D34391">
        <w:rPr>
          <w:lang w:val="de-DE" w:bidi="de-DE"/>
        </w:rPr>
        <w:t>weiterhin ruhig verhält.</w:t>
      </w:r>
    </w:p>
    <w:p w14:paraId="6CA7DC3F" w14:textId="6551C380" w:rsidR="00DE08F9" w:rsidRPr="006B28D8" w:rsidRDefault="00DE08F9" w:rsidP="00895E8D">
      <w:pPr>
        <w:pStyle w:val="ListParagraph"/>
        <w:numPr>
          <w:ilvl w:val="0"/>
          <w:numId w:val="12"/>
        </w:numPr>
        <w:rPr>
          <w:lang w:val="de-DE"/>
        </w:rPr>
      </w:pPr>
      <w:r w:rsidRPr="00D34391">
        <w:rPr>
          <w:b/>
          <w:lang w:val="de-DE" w:bidi="de-DE"/>
        </w:rPr>
        <w:t>China</w:t>
      </w:r>
      <w:r w:rsidRPr="00D34391">
        <w:rPr>
          <w:lang w:val="de-DE" w:bidi="de-DE"/>
        </w:rPr>
        <w:t>: Der 15</w:t>
      </w:r>
      <w:r w:rsidR="00900F10">
        <w:rPr>
          <w:lang w:val="de-DE" w:bidi="de-DE"/>
        </w:rPr>
        <w:t>.</w:t>
      </w:r>
      <w:r w:rsidRPr="00D34391">
        <w:rPr>
          <w:lang w:val="de-DE" w:bidi="de-DE"/>
        </w:rPr>
        <w:t xml:space="preserve"> Fünfjahresplan setzt verstärkt auf die Kriegswirtschaft. Neue fiskalische Anreize sind unerlässlich, um ein Wachstum von 4 % zu erreichen. Dank eines gigantischen Handelsüberschusses können es sich die </w:t>
      </w:r>
      <w:r w:rsidR="003B2CC8">
        <w:rPr>
          <w:lang w:val="de-DE" w:bidi="de-DE"/>
        </w:rPr>
        <w:t>staatlichen Entscheidungsträger</w:t>
      </w:r>
      <w:r w:rsidRPr="00D34391">
        <w:rPr>
          <w:lang w:val="de-DE" w:bidi="de-DE"/>
        </w:rPr>
        <w:t xml:space="preserve"> weiterhin leisten, das Defizit zu monetarisieren, ohne den Renminbi zu gefährden.</w:t>
      </w:r>
    </w:p>
    <w:p w14:paraId="561465D9" w14:textId="75A9B78E" w:rsidR="00DE08F9" w:rsidRPr="006B28D8" w:rsidRDefault="00DE08F9" w:rsidP="00451EA0">
      <w:pPr>
        <w:pStyle w:val="ListParagraph"/>
        <w:numPr>
          <w:ilvl w:val="0"/>
          <w:numId w:val="12"/>
        </w:numPr>
        <w:jc w:val="left"/>
        <w:rPr>
          <w:lang w:val="de-DE"/>
        </w:rPr>
      </w:pPr>
      <w:r w:rsidRPr="00D34391">
        <w:rPr>
          <w:b/>
          <w:lang w:val="de-DE" w:bidi="de-DE"/>
        </w:rPr>
        <w:t>Japan</w:t>
      </w:r>
      <w:r w:rsidRPr="00D34391">
        <w:rPr>
          <w:lang w:val="de-DE" w:bidi="de-DE"/>
        </w:rPr>
        <w:t xml:space="preserve">: Wir gehen davon aus, dass </w:t>
      </w:r>
      <w:r w:rsidR="003B2CC8">
        <w:rPr>
          <w:lang w:val="de-DE" w:bidi="de-DE"/>
        </w:rPr>
        <w:t>der</w:t>
      </w:r>
      <w:r w:rsidRPr="00D34391">
        <w:rPr>
          <w:lang w:val="de-DE" w:bidi="de-DE"/>
        </w:rPr>
        <w:t xml:space="preserve"> Nachtragshaushalt </w:t>
      </w:r>
      <w:r w:rsidR="003B2CC8">
        <w:rPr>
          <w:lang w:val="de-DE" w:bidi="de-DE"/>
        </w:rPr>
        <w:t xml:space="preserve">von </w:t>
      </w:r>
      <w:r w:rsidR="003B2CC8" w:rsidRPr="003B2CC8">
        <w:rPr>
          <w:lang w:val="de-DE" w:bidi="de-DE"/>
        </w:rPr>
        <w:t>Premierministerin</w:t>
      </w:r>
      <w:r w:rsidR="003B2CC8">
        <w:rPr>
          <w:lang w:val="de-DE" w:bidi="de-DE"/>
        </w:rPr>
        <w:t xml:space="preserve"> </w:t>
      </w:r>
      <w:r w:rsidR="003B2CC8" w:rsidRPr="003B2CC8">
        <w:rPr>
          <w:lang w:val="de-DE" w:bidi="de-DE"/>
        </w:rPr>
        <w:t xml:space="preserve">Sanae Takaichi </w:t>
      </w:r>
      <w:r w:rsidRPr="00D34391">
        <w:rPr>
          <w:lang w:val="de-DE" w:bidi="de-DE"/>
        </w:rPr>
        <w:t xml:space="preserve">und </w:t>
      </w:r>
      <w:r w:rsidR="003B2CC8">
        <w:rPr>
          <w:lang w:val="de-DE" w:bidi="de-DE"/>
        </w:rPr>
        <w:t>ihr</w:t>
      </w:r>
      <w:r w:rsidRPr="00D34391">
        <w:rPr>
          <w:lang w:val="de-DE" w:bidi="de-DE"/>
        </w:rPr>
        <w:t xml:space="preserve"> Druck auf die B</w:t>
      </w:r>
      <w:r w:rsidR="003B2CC8">
        <w:rPr>
          <w:lang w:val="de-DE" w:bidi="de-DE"/>
        </w:rPr>
        <w:t xml:space="preserve">ank </w:t>
      </w:r>
      <w:r w:rsidRPr="00D34391">
        <w:rPr>
          <w:lang w:val="de-DE" w:bidi="de-DE"/>
        </w:rPr>
        <w:t>o</w:t>
      </w:r>
      <w:r w:rsidR="003B2CC8">
        <w:rPr>
          <w:lang w:val="de-DE" w:bidi="de-DE"/>
        </w:rPr>
        <w:t xml:space="preserve">f </w:t>
      </w:r>
      <w:r w:rsidRPr="00D34391">
        <w:rPr>
          <w:lang w:val="de-DE" w:bidi="de-DE"/>
        </w:rPr>
        <w:t>J</w:t>
      </w:r>
      <w:r w:rsidR="003B2CC8">
        <w:rPr>
          <w:lang w:val="de-DE" w:bidi="de-DE"/>
        </w:rPr>
        <w:t>apan</w:t>
      </w:r>
      <w:r w:rsidRPr="00D34391">
        <w:rPr>
          <w:lang w:val="de-DE" w:bidi="de-DE"/>
        </w:rPr>
        <w:t xml:space="preserve"> nach hinten losgehen werden. Die Märkte werden dann eine Kehrtwende in der Politik erzwingen, die eine chaotische Auflösung der Yen-Carry</w:t>
      </w:r>
      <w:r w:rsidR="003660F0">
        <w:rPr>
          <w:lang w:val="de-DE" w:bidi="de-DE"/>
        </w:rPr>
        <w:t xml:space="preserve"> </w:t>
      </w:r>
      <w:r w:rsidRPr="00D34391">
        <w:rPr>
          <w:lang w:val="de-DE" w:bidi="de-DE"/>
        </w:rPr>
        <w:t xml:space="preserve">Trades zur Folge haben könnte. </w:t>
      </w:r>
    </w:p>
    <w:p w14:paraId="1457E7D0" w14:textId="77777777" w:rsidR="0037530E" w:rsidRPr="006B28D8" w:rsidRDefault="0037530E" w:rsidP="0037530E">
      <w:pPr>
        <w:jc w:val="left"/>
        <w:rPr>
          <w:lang w:val="de-DE"/>
        </w:rPr>
      </w:pPr>
    </w:p>
    <w:p w14:paraId="179F978A" w14:textId="4A863BBB" w:rsidR="0037530E" w:rsidRPr="00B03C1C" w:rsidRDefault="0037530E" w:rsidP="0037530E">
      <w:pPr>
        <w:jc w:val="left"/>
        <w:rPr>
          <w:lang w:val="de-DE"/>
        </w:rPr>
      </w:pPr>
      <w:bookmarkStart w:id="0" w:name="_Hlk215239335"/>
      <w:r w:rsidRPr="00D34391">
        <w:rPr>
          <w:lang w:val="de-DE" w:bidi="de-DE"/>
        </w:rPr>
        <w:t xml:space="preserve">Anlagestrategie: </w:t>
      </w:r>
    </w:p>
    <w:p w14:paraId="2B2ADDF3" w14:textId="77777777" w:rsidR="0037530E" w:rsidRPr="00D34391" w:rsidRDefault="0037530E" w:rsidP="0037530E">
      <w:pPr>
        <w:jc w:val="left"/>
      </w:pPr>
    </w:p>
    <w:p w14:paraId="5E22C2D8" w14:textId="77777777" w:rsidR="00B03C1C" w:rsidRDefault="00B03C1C" w:rsidP="00B03C1C">
      <w:pPr>
        <w:pStyle w:val="ListParagraph"/>
        <w:numPr>
          <w:ilvl w:val="0"/>
          <w:numId w:val="12"/>
        </w:numPr>
        <w:rPr>
          <w:lang w:val="de-DE"/>
        </w:rPr>
      </w:pPr>
      <w:r w:rsidRPr="00B03C1C">
        <w:rPr>
          <w:lang w:val="de-DE"/>
        </w:rPr>
        <w:t>Das robuste Wachstum, das durch expansive Fiskalpolitik getragen wird, kann sich nicht von der Dynamik und den hohen Bewertungen am Ende des Konjunkturzyklus abkoppeln. Die besten Anlageklassen bleiben Aktien und Unternehmensanleihen, während bei Staatsanleihen Vorsicht geboten ist.</w:t>
      </w:r>
    </w:p>
    <w:p w14:paraId="3E972DED" w14:textId="4FDFF765" w:rsidR="00B03C1C" w:rsidRPr="00B03C1C" w:rsidRDefault="00B03C1C" w:rsidP="00B03C1C">
      <w:pPr>
        <w:pStyle w:val="ListParagraph"/>
        <w:numPr>
          <w:ilvl w:val="0"/>
          <w:numId w:val="12"/>
        </w:numPr>
        <w:rPr>
          <w:lang w:val="de-DE"/>
        </w:rPr>
      </w:pPr>
      <w:r w:rsidRPr="00B03C1C">
        <w:rPr>
          <w:lang w:val="de-DE"/>
        </w:rPr>
        <w:t>Der Mangel an Vielfalt bei den globalen Wachstumstreibern (KI, Verteidigung, Fiskalpolitik) erfordert maximale Diversifizierung über die verschiedenen Sektoren und Regionen hinweg.</w:t>
      </w:r>
    </w:p>
    <w:p w14:paraId="486F10F6" w14:textId="76628DBF" w:rsidR="0037530E" w:rsidRPr="006B28D8" w:rsidRDefault="0037530E" w:rsidP="00451EA0">
      <w:pPr>
        <w:pStyle w:val="ListParagraph"/>
        <w:numPr>
          <w:ilvl w:val="0"/>
          <w:numId w:val="12"/>
        </w:numPr>
        <w:jc w:val="left"/>
        <w:rPr>
          <w:lang w:val="de-DE"/>
        </w:rPr>
      </w:pPr>
      <w:r w:rsidRPr="00D34391">
        <w:rPr>
          <w:lang w:val="de-DE" w:bidi="de-DE"/>
        </w:rPr>
        <w:lastRenderedPageBreak/>
        <w:t>Anhaltende Inflation, fiskalischer Aktivismus und instabile Korrelationen zwischen Aktien und Anleihen erfordern eine selektivere und agilere Anlagestrategie, bei der eine aktive, globale und bewertungsorientierte Positionierung eine</w:t>
      </w:r>
      <w:r w:rsidR="009419E6">
        <w:rPr>
          <w:lang w:val="de-DE" w:bidi="de-DE"/>
        </w:rPr>
        <w:t>n</w:t>
      </w:r>
      <w:r w:rsidRPr="00D34391">
        <w:rPr>
          <w:lang w:val="de-DE" w:bidi="de-DE"/>
        </w:rPr>
        <w:t xml:space="preserve"> passive</w:t>
      </w:r>
      <w:r w:rsidR="009419E6">
        <w:rPr>
          <w:lang w:val="de-DE" w:bidi="de-DE"/>
        </w:rPr>
        <w:t>n</w:t>
      </w:r>
      <w:r w:rsidRPr="00D34391">
        <w:rPr>
          <w:lang w:val="de-DE" w:bidi="de-DE"/>
        </w:rPr>
        <w:t xml:space="preserve"> </w:t>
      </w:r>
      <w:r w:rsidR="009419E6">
        <w:rPr>
          <w:lang w:val="de-DE" w:bidi="de-DE"/>
        </w:rPr>
        <w:t>Ansatz</w:t>
      </w:r>
      <w:r w:rsidRPr="00D34391">
        <w:rPr>
          <w:lang w:val="de-DE" w:bidi="de-DE"/>
        </w:rPr>
        <w:t xml:space="preserve"> übertrifft.</w:t>
      </w:r>
    </w:p>
    <w:p w14:paraId="5400CD02" w14:textId="3DE4D0B9" w:rsidR="0037530E" w:rsidRPr="006B28D8" w:rsidRDefault="0037530E" w:rsidP="00451EA0">
      <w:pPr>
        <w:pStyle w:val="ListParagraph"/>
        <w:numPr>
          <w:ilvl w:val="0"/>
          <w:numId w:val="12"/>
        </w:numPr>
        <w:jc w:val="left"/>
        <w:rPr>
          <w:lang w:val="de-DE"/>
        </w:rPr>
      </w:pPr>
      <w:r w:rsidRPr="00D34391">
        <w:rPr>
          <w:b/>
          <w:lang w:val="de-DE" w:bidi="de-DE"/>
        </w:rPr>
        <w:t>Aktien</w:t>
      </w:r>
      <w:r w:rsidRPr="00D34391">
        <w:rPr>
          <w:lang w:val="de-DE" w:bidi="de-DE"/>
        </w:rPr>
        <w:t xml:space="preserve">: Ein Barbell-Ansatz, der KI- und Technologieführer mit defensiven Gesundheits- und Basiskonsumgütern kombiniert und </w:t>
      </w:r>
      <w:r w:rsidR="00D277A5">
        <w:rPr>
          <w:lang w:val="de-DE" w:bidi="de-DE"/>
        </w:rPr>
        <w:t>damit</w:t>
      </w:r>
      <w:r w:rsidRPr="00D34391">
        <w:rPr>
          <w:lang w:val="de-DE" w:bidi="de-DE"/>
        </w:rPr>
        <w:t xml:space="preserve"> sowohl die Dynamik des High-End- als auch des Massenmarktes in einer zweigeteilten Konsumwirtschaft abdeckt.</w:t>
      </w:r>
    </w:p>
    <w:p w14:paraId="494ED033" w14:textId="76ED8186" w:rsidR="0037530E" w:rsidRDefault="0037530E" w:rsidP="000E05D8">
      <w:pPr>
        <w:pStyle w:val="ListParagraph"/>
        <w:numPr>
          <w:ilvl w:val="0"/>
          <w:numId w:val="12"/>
        </w:numPr>
        <w:jc w:val="left"/>
        <w:rPr>
          <w:lang w:val="de-DE"/>
        </w:rPr>
      </w:pPr>
      <w:r w:rsidRPr="00D34391">
        <w:rPr>
          <w:b/>
          <w:lang w:val="de-DE" w:bidi="de-DE"/>
        </w:rPr>
        <w:t>Renten und Devisen</w:t>
      </w:r>
      <w:r w:rsidRPr="00D34391">
        <w:rPr>
          <w:lang w:val="de-DE" w:bidi="de-DE"/>
        </w:rPr>
        <w:t>: Langfristige Staatsanleihen von Emittenten mit hohen Defiziten erscheinen unattraktiv, während inflationsgebundene Anleihen, hochwertige Unternehmensanleihen und rohstoffgestützte oder finanzpolitisch disziplinierte Währungen ein besseres Risiko-Ertrags-Verhältnis bieten.</w:t>
      </w:r>
      <w:bookmarkEnd w:id="0"/>
    </w:p>
    <w:p w14:paraId="5121C78A" w14:textId="77777777" w:rsidR="00D277A5" w:rsidRPr="00D277A5" w:rsidRDefault="00D277A5" w:rsidP="00B03C1C">
      <w:pPr>
        <w:ind w:left="360"/>
        <w:jc w:val="left"/>
        <w:rPr>
          <w:lang w:val="de-DE"/>
        </w:rPr>
      </w:pPr>
    </w:p>
    <w:p w14:paraId="1FBCEF28" w14:textId="080E7645" w:rsidR="002456CA" w:rsidRPr="00D277A5" w:rsidRDefault="0089010C" w:rsidP="00CD6012">
      <w:pPr>
        <w:spacing w:after="160" w:line="259" w:lineRule="auto"/>
        <w:jc w:val="left"/>
        <w:rPr>
          <w:rFonts w:asciiTheme="majorHAnsi" w:hAnsiTheme="majorHAnsi" w:cstheme="majorBidi"/>
          <w:caps/>
          <w:color w:val="5E8466" w:themeColor="background2"/>
          <w:sz w:val="32"/>
          <w:szCs w:val="28"/>
          <w:lang w:val="de-DE"/>
        </w:rPr>
      </w:pPr>
      <w:r w:rsidRPr="00B03C1C">
        <w:rPr>
          <w:rFonts w:asciiTheme="majorHAnsi" w:hAnsiTheme="majorHAnsi" w:cstheme="majorBidi"/>
          <w:caps/>
          <w:color w:val="5E8466" w:themeColor="background2"/>
          <w:sz w:val="32"/>
          <w:szCs w:val="28"/>
          <w:lang w:val="de-DE" w:bidi="de-DE"/>
        </w:rPr>
        <w:t>Wirtschaftliche Perspektiven - Rapha</w:t>
      </w:r>
      <w:r w:rsidRPr="00B03C1C">
        <w:rPr>
          <w:rFonts w:asciiTheme="majorHAnsi" w:hAnsiTheme="majorHAnsi" w:cstheme="majorBidi" w:hint="eastAsia"/>
          <w:caps/>
          <w:color w:val="5E8466" w:themeColor="background2"/>
          <w:sz w:val="32"/>
          <w:szCs w:val="28"/>
          <w:lang w:val="de-DE" w:bidi="de-DE"/>
        </w:rPr>
        <w:t>ë</w:t>
      </w:r>
      <w:r w:rsidRPr="00B03C1C">
        <w:rPr>
          <w:rFonts w:asciiTheme="majorHAnsi" w:hAnsiTheme="majorHAnsi" w:cstheme="majorBidi"/>
          <w:caps/>
          <w:color w:val="5E8466" w:themeColor="background2"/>
          <w:sz w:val="32"/>
          <w:szCs w:val="28"/>
          <w:lang w:val="de-DE" w:bidi="de-DE"/>
        </w:rPr>
        <w:t>l Gallardo, Chefvolkswirt</w:t>
      </w:r>
    </w:p>
    <w:p w14:paraId="5A18C27B" w14:textId="77777777" w:rsidR="00FF712A" w:rsidRPr="006B28D8" w:rsidRDefault="00FF712A" w:rsidP="00FF712A">
      <w:pPr>
        <w:rPr>
          <w:b/>
          <w:bCs/>
          <w:lang w:val="de-DE"/>
        </w:rPr>
      </w:pPr>
      <w:bookmarkStart w:id="1" w:name="_Hlk215075329"/>
      <w:r w:rsidRPr="00D34391">
        <w:rPr>
          <w:b/>
          <w:noProof/>
          <w:lang w:val="de-DE" w:bidi="de-DE"/>
        </w:rPr>
        <w:drawing>
          <wp:anchor distT="0" distB="0" distL="114300" distR="114300" simplePos="0" relativeHeight="251663360" behindDoc="0" locked="0" layoutInCell="1" allowOverlap="1" wp14:anchorId="02E9CFDD" wp14:editId="5ED80954">
            <wp:simplePos x="0" y="0"/>
            <wp:positionH relativeFrom="margin">
              <wp:align>right</wp:align>
            </wp:positionH>
            <wp:positionV relativeFrom="paragraph">
              <wp:posOffset>66040</wp:posOffset>
            </wp:positionV>
            <wp:extent cx="1198880" cy="1314450"/>
            <wp:effectExtent l="0" t="0" r="1270" b="0"/>
            <wp:wrapSquare wrapText="bothSides"/>
            <wp:docPr id="997626824" name="Image 3" descr="Un'immagine contenente persona, edificio, completo, uo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ersonne, bâtiment, complet, homme&#10;&#10;Description générée automatiquemen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8442" r="13292" b="20622"/>
                    <a:stretch/>
                  </pic:blipFill>
                  <pic:spPr bwMode="auto">
                    <a:xfrm>
                      <a:off x="0" y="0"/>
                      <a:ext cx="119888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4391">
        <w:rPr>
          <w:b/>
          <w:noProof/>
          <w:lang w:val="de-DE" w:bidi="de-DE"/>
        </w:rPr>
        <w:t>KI, Waffen und Butter: Das Dreigespann des Wachstums bleibt bestehen</w:t>
      </w:r>
    </w:p>
    <w:p w14:paraId="3785A491" w14:textId="16AF85ED" w:rsidR="00BD11EF" w:rsidRPr="006B28D8" w:rsidRDefault="00526E2E" w:rsidP="00EC5786">
      <w:pPr>
        <w:rPr>
          <w:lang w:val="de-DE"/>
        </w:rPr>
      </w:pPr>
      <w:r w:rsidRPr="00D34391">
        <w:rPr>
          <w:lang w:val="de-DE" w:bidi="de-DE"/>
        </w:rPr>
        <w:t xml:space="preserve">Das Wachstum im Jahr 2026 dürfte mit </w:t>
      </w:r>
      <w:r w:rsidR="002C25C8">
        <w:rPr>
          <w:lang w:val="de-DE" w:bidi="de-DE"/>
        </w:rPr>
        <w:t>knapp</w:t>
      </w:r>
      <w:r w:rsidRPr="00D34391">
        <w:rPr>
          <w:lang w:val="de-DE" w:bidi="de-DE"/>
        </w:rPr>
        <w:t xml:space="preserve"> 3 % auf dem Niveau von 2025 liegen, wobei </w:t>
      </w:r>
      <w:r w:rsidR="00675CD9">
        <w:rPr>
          <w:lang w:val="de-DE" w:bidi="de-DE"/>
        </w:rPr>
        <w:t>stärkere</w:t>
      </w:r>
      <w:r w:rsidRPr="00D34391">
        <w:rPr>
          <w:lang w:val="de-DE" w:bidi="de-DE"/>
        </w:rPr>
        <w:t xml:space="preserve"> Impulse aus den USA, Europa und Japan den Rückgang in China und Indien ausgleichen </w:t>
      </w:r>
      <w:r w:rsidR="00675CD9">
        <w:rPr>
          <w:lang w:val="de-DE" w:bidi="de-DE"/>
        </w:rPr>
        <w:t>sollten</w:t>
      </w:r>
      <w:r w:rsidRPr="00D34391">
        <w:rPr>
          <w:lang w:val="de-DE" w:bidi="de-DE"/>
        </w:rPr>
        <w:t xml:space="preserve">. Die Wachstumstreiber werden </w:t>
      </w:r>
      <w:r w:rsidR="00675CD9">
        <w:rPr>
          <w:lang w:val="de-DE" w:bidi="de-DE"/>
        </w:rPr>
        <w:t xml:space="preserve">sich </w:t>
      </w:r>
      <w:r w:rsidRPr="00D34391">
        <w:rPr>
          <w:lang w:val="de-DE" w:bidi="de-DE"/>
        </w:rPr>
        <w:t>weiterhin auf drei Faktoren beschränk</w:t>
      </w:r>
      <w:r w:rsidR="00675CD9">
        <w:rPr>
          <w:lang w:val="de-DE" w:bidi="de-DE"/>
        </w:rPr>
        <w:t>en</w:t>
      </w:r>
      <w:r w:rsidRPr="00D34391">
        <w:rPr>
          <w:lang w:val="de-DE" w:bidi="de-DE"/>
        </w:rPr>
        <w:t xml:space="preserve">: Investitionen in </w:t>
      </w:r>
      <w:r w:rsidR="00A50C61">
        <w:rPr>
          <w:lang w:val="de-DE" w:bidi="de-DE"/>
        </w:rPr>
        <w:t>K</w:t>
      </w:r>
      <w:r w:rsidRPr="00D34391">
        <w:rPr>
          <w:lang w:val="de-DE" w:bidi="de-DE"/>
        </w:rPr>
        <w:t xml:space="preserve">ünstliche Intelligenz, Ausgaben für die nationale Sicherheit (Verteidigung, Risikominderung in Lieferketten) und eine </w:t>
      </w:r>
      <w:r w:rsidR="00675CD9">
        <w:rPr>
          <w:lang w:val="de-DE" w:bidi="de-DE"/>
        </w:rPr>
        <w:t>expansive</w:t>
      </w:r>
      <w:r w:rsidRPr="00D34391">
        <w:rPr>
          <w:lang w:val="de-DE" w:bidi="de-DE"/>
        </w:rPr>
        <w:t xml:space="preserve"> </w:t>
      </w:r>
      <w:r w:rsidR="00675CD9">
        <w:rPr>
          <w:lang w:val="de-DE" w:bidi="de-DE"/>
        </w:rPr>
        <w:t>Fiskal</w:t>
      </w:r>
      <w:r w:rsidRPr="00D34391">
        <w:rPr>
          <w:lang w:val="de-DE" w:bidi="de-DE"/>
        </w:rPr>
        <w:t xml:space="preserve">politik. </w:t>
      </w:r>
      <w:r w:rsidR="00675CD9">
        <w:rPr>
          <w:lang w:val="de-DE" w:bidi="de-DE"/>
        </w:rPr>
        <w:t>Dass</w:t>
      </w:r>
      <w:r w:rsidRPr="00D34391">
        <w:rPr>
          <w:lang w:val="de-DE" w:bidi="de-DE"/>
        </w:rPr>
        <w:t xml:space="preserve"> trotz anhaltender geldpolitischer Lockerung und neuer fiskalischer </w:t>
      </w:r>
      <w:r w:rsidR="00675CD9">
        <w:rPr>
          <w:lang w:val="de-DE" w:bidi="de-DE"/>
        </w:rPr>
        <w:t>M</w:t>
      </w:r>
      <w:r w:rsidRPr="00D34391">
        <w:rPr>
          <w:lang w:val="de-DE" w:bidi="de-DE"/>
        </w:rPr>
        <w:t xml:space="preserve">aßnahmen </w:t>
      </w:r>
      <w:r w:rsidR="00675CD9">
        <w:rPr>
          <w:lang w:val="de-DE" w:bidi="de-DE"/>
        </w:rPr>
        <w:t xml:space="preserve">die Beschleunigung nur gering ausfällt, </w:t>
      </w:r>
      <w:r w:rsidRPr="00D34391">
        <w:rPr>
          <w:lang w:val="de-DE" w:bidi="de-DE"/>
        </w:rPr>
        <w:t xml:space="preserve">ist auf vier </w:t>
      </w:r>
      <w:r w:rsidR="00675CD9">
        <w:rPr>
          <w:lang w:val="de-DE" w:bidi="de-DE"/>
        </w:rPr>
        <w:t>Hemmnisse</w:t>
      </w:r>
      <w:r w:rsidRPr="00D34391">
        <w:rPr>
          <w:lang w:val="de-DE" w:bidi="de-DE"/>
        </w:rPr>
        <w:t xml:space="preserve"> zurückzuführen: anhaltende geopolitische Spannungen (Zölle, Russland, Venezuela, Taiwan), Verschärfung der Kreditbedingungen auf den privaten Schuldenmärkten, Funktionsstörungen des Repo-Marktes und die Rückkehr der </w:t>
      </w:r>
      <w:r w:rsidR="00675CD9">
        <w:rPr>
          <w:lang w:val="de-DE" w:bidi="de-DE"/>
        </w:rPr>
        <w:t>„</w:t>
      </w:r>
      <w:r w:rsidRPr="00D34391">
        <w:rPr>
          <w:lang w:val="de-DE" w:bidi="de-DE"/>
        </w:rPr>
        <w:t>Bond Vigilantes</w:t>
      </w:r>
      <w:r w:rsidR="00675CD9">
        <w:rPr>
          <w:lang w:val="de-DE" w:bidi="de-DE"/>
        </w:rPr>
        <w:t>“</w:t>
      </w:r>
      <w:r w:rsidRPr="00D34391">
        <w:rPr>
          <w:lang w:val="de-DE" w:bidi="de-DE"/>
        </w:rPr>
        <w:t xml:space="preserve">. </w:t>
      </w:r>
    </w:p>
    <w:p w14:paraId="6941F33C" w14:textId="77777777" w:rsidR="00BD11EF" w:rsidRPr="006B28D8" w:rsidRDefault="00BD11EF" w:rsidP="00BD11EF">
      <w:pPr>
        <w:rPr>
          <w:lang w:val="de-DE"/>
        </w:rPr>
      </w:pPr>
    </w:p>
    <w:p w14:paraId="1D072EBC" w14:textId="4C5A1295" w:rsidR="00BD11EF" w:rsidRPr="006B28D8" w:rsidRDefault="00BD11EF" w:rsidP="00BD11EF">
      <w:pPr>
        <w:rPr>
          <w:b/>
          <w:bCs/>
          <w:lang w:val="de-DE"/>
        </w:rPr>
      </w:pPr>
      <w:r w:rsidRPr="00D34391">
        <w:rPr>
          <w:b/>
          <w:lang w:val="de-DE" w:bidi="de-DE"/>
        </w:rPr>
        <w:t>USA: Von K-förmige</w:t>
      </w:r>
      <w:r w:rsidR="00675CD9">
        <w:rPr>
          <w:b/>
          <w:lang w:val="de-DE" w:bidi="de-DE"/>
        </w:rPr>
        <w:t>r</w:t>
      </w:r>
      <w:r w:rsidRPr="00D34391">
        <w:rPr>
          <w:b/>
          <w:lang w:val="de-DE" w:bidi="de-DE"/>
        </w:rPr>
        <w:t xml:space="preserve"> Flaute zu V-förmige</w:t>
      </w:r>
      <w:r w:rsidR="00675CD9">
        <w:rPr>
          <w:b/>
          <w:lang w:val="de-DE" w:bidi="de-DE"/>
        </w:rPr>
        <w:t>r</w:t>
      </w:r>
      <w:r w:rsidRPr="00D34391">
        <w:rPr>
          <w:b/>
          <w:lang w:val="de-DE" w:bidi="de-DE"/>
        </w:rPr>
        <w:t xml:space="preserve"> Erholung</w:t>
      </w:r>
    </w:p>
    <w:p w14:paraId="183217EB" w14:textId="766CDC44" w:rsidR="00F84D60" w:rsidRPr="006B28D8" w:rsidRDefault="00EC5786" w:rsidP="00EC5786">
      <w:pPr>
        <w:rPr>
          <w:lang w:val="de-DE"/>
        </w:rPr>
      </w:pPr>
      <w:r w:rsidRPr="00D34391">
        <w:rPr>
          <w:lang w:val="de-DE" w:bidi="de-DE"/>
        </w:rPr>
        <w:t xml:space="preserve">Nach einem Jahr voller politischer Turbulenzen dürfte die Wirtschaft dank neuer fiskalischer Impulse durch den „Big Beautiful Bill“ und einer lockeren Geldpolitik der FED wieder an Fahrt gewinnen. Da die Angebotsseite durch Einwanderungsbeschränkungen begrenzt ist, erwarten wir, dass die Inflation bei etwa 3 % verharren wird. Das wird nicht ausreichen, um </w:t>
      </w:r>
      <w:r w:rsidR="00A50C61">
        <w:rPr>
          <w:lang w:val="de-DE" w:bidi="de-DE"/>
        </w:rPr>
        <w:t xml:space="preserve">die </w:t>
      </w:r>
      <w:r w:rsidRPr="00D34391">
        <w:rPr>
          <w:lang w:val="de-DE" w:bidi="de-DE"/>
        </w:rPr>
        <w:t>Zustimmungsrate</w:t>
      </w:r>
      <w:r w:rsidR="00A50C61">
        <w:rPr>
          <w:lang w:val="de-DE" w:bidi="de-DE"/>
        </w:rPr>
        <w:t>n</w:t>
      </w:r>
      <w:r w:rsidRPr="00D34391">
        <w:rPr>
          <w:lang w:val="de-DE" w:bidi="de-DE"/>
        </w:rPr>
        <w:t xml:space="preserve"> </w:t>
      </w:r>
      <w:r w:rsidR="00E13BD7">
        <w:rPr>
          <w:lang w:val="de-DE" w:bidi="de-DE"/>
        </w:rPr>
        <w:t xml:space="preserve">von Donald Trump </w:t>
      </w:r>
      <w:r w:rsidRPr="00D34391">
        <w:rPr>
          <w:lang w:val="de-DE" w:bidi="de-DE"/>
        </w:rPr>
        <w:t>zu retten und eine Katastrophe für die Republikaner bei den Zwischenwahlen abzuwenden.</w:t>
      </w:r>
    </w:p>
    <w:p w14:paraId="3D5833B8" w14:textId="77777777" w:rsidR="00F84D60" w:rsidRPr="006B28D8" w:rsidRDefault="00F84D60" w:rsidP="00EC5786">
      <w:pPr>
        <w:rPr>
          <w:lang w:val="de-DE"/>
        </w:rPr>
      </w:pPr>
    </w:p>
    <w:p w14:paraId="00F45B65" w14:textId="33C99765" w:rsidR="00F84D60" w:rsidRPr="006B28D8" w:rsidRDefault="00EC5786" w:rsidP="00EC5786">
      <w:pPr>
        <w:rPr>
          <w:lang w:val="de-DE"/>
        </w:rPr>
      </w:pPr>
      <w:r w:rsidRPr="00D34391">
        <w:rPr>
          <w:lang w:val="de-DE" w:bidi="de-DE"/>
        </w:rPr>
        <w:t>Ein Grund für die anhaltende „</w:t>
      </w:r>
      <w:proofErr w:type="spellStart"/>
      <w:r w:rsidRPr="00D34391">
        <w:rPr>
          <w:lang w:val="de-DE" w:bidi="de-DE"/>
        </w:rPr>
        <w:t>Vibecession</w:t>
      </w:r>
      <w:proofErr w:type="spellEnd"/>
      <w:r w:rsidRPr="00D34391">
        <w:rPr>
          <w:lang w:val="de-DE" w:bidi="de-DE"/>
        </w:rPr>
        <w:t xml:space="preserve">“ unter den Wählern ist, dass die Vermögenseffekte aus den Aktienmärkten nicht mehr ausreichen, um den privaten Konsum anzukurbeln. Der </w:t>
      </w:r>
      <w:r w:rsidR="0025078C">
        <w:rPr>
          <w:lang w:val="de-DE" w:bidi="de-DE"/>
        </w:rPr>
        <w:t>Wohlstand</w:t>
      </w:r>
      <w:r w:rsidRPr="00D34391">
        <w:rPr>
          <w:lang w:val="de-DE" w:bidi="de-DE"/>
        </w:rPr>
        <w:t xml:space="preserve"> ist zu stark konzentriert, und junge Arbeitnehmer verstehen, dass </w:t>
      </w:r>
      <w:r w:rsidR="0025078C">
        <w:rPr>
          <w:lang w:val="de-DE" w:bidi="de-DE"/>
        </w:rPr>
        <w:t>das</w:t>
      </w:r>
      <w:r w:rsidRPr="00D34391">
        <w:rPr>
          <w:lang w:val="de-DE" w:bidi="de-DE"/>
        </w:rPr>
        <w:t xml:space="preserve"> „</w:t>
      </w:r>
      <w:r w:rsidR="0025078C">
        <w:rPr>
          <w:lang w:val="de-DE" w:bidi="de-DE"/>
        </w:rPr>
        <w:t>Vermögen</w:t>
      </w:r>
      <w:r w:rsidRPr="00D34391">
        <w:rPr>
          <w:lang w:val="de-DE" w:bidi="de-DE"/>
        </w:rPr>
        <w:t xml:space="preserve">“ in Form von Aktien an KI-Unternehmen das Spiegelbild der Abwertung ihres Humankapitals durch eine revolutionäre Technologie ist, die Arbeitskräfte ersetzt. Es ist zu erwarten, dass </w:t>
      </w:r>
      <w:r w:rsidR="0025078C">
        <w:rPr>
          <w:lang w:val="de-DE" w:bidi="de-DE"/>
        </w:rPr>
        <w:t xml:space="preserve">Donald </w:t>
      </w:r>
      <w:r w:rsidRPr="00D34391">
        <w:rPr>
          <w:lang w:val="de-DE" w:bidi="de-DE"/>
        </w:rPr>
        <w:t xml:space="preserve">Trump vor den Wahlen im November seine </w:t>
      </w:r>
      <w:r w:rsidR="0025078C">
        <w:rPr>
          <w:lang w:val="de-DE" w:bidi="de-DE"/>
        </w:rPr>
        <w:t>Lockerungsp</w:t>
      </w:r>
      <w:r w:rsidRPr="00D34391">
        <w:rPr>
          <w:lang w:val="de-DE" w:bidi="de-DE"/>
        </w:rPr>
        <w:t>olitik noch verstärken wird, und zwar durch direkte Zuwendungen (Subventionen</w:t>
      </w:r>
      <w:r w:rsidR="0025078C">
        <w:rPr>
          <w:lang w:val="de-DE" w:bidi="de-DE"/>
        </w:rPr>
        <w:t xml:space="preserve"> </w:t>
      </w:r>
      <w:r w:rsidR="00DE6BB6" w:rsidRPr="00DE6BB6">
        <w:rPr>
          <w:lang w:val="de-DE" w:bidi="de-DE"/>
        </w:rPr>
        <w:t xml:space="preserve">im Rahmen des </w:t>
      </w:r>
      <w:proofErr w:type="spellStart"/>
      <w:r w:rsidR="00DE6BB6" w:rsidRPr="00DE6BB6">
        <w:rPr>
          <w:lang w:val="de-DE" w:bidi="de-DE"/>
        </w:rPr>
        <w:t>Affordable</w:t>
      </w:r>
      <w:proofErr w:type="spellEnd"/>
      <w:r w:rsidR="00DE6BB6" w:rsidRPr="00DE6BB6">
        <w:rPr>
          <w:lang w:val="de-DE" w:bidi="de-DE"/>
        </w:rPr>
        <w:t xml:space="preserve"> Care Act</w:t>
      </w:r>
      <w:r w:rsidRPr="00D34391">
        <w:rPr>
          <w:lang w:val="de-DE" w:bidi="de-DE"/>
        </w:rPr>
        <w:t xml:space="preserve">, „Zolldividenden”-Schecks), maximalen Druck auf die </w:t>
      </w:r>
      <w:r w:rsidR="0025078C">
        <w:rPr>
          <w:lang w:val="de-DE" w:bidi="de-DE"/>
        </w:rPr>
        <w:t xml:space="preserve">Notenbank </w:t>
      </w:r>
      <w:r w:rsidRPr="00D34391">
        <w:rPr>
          <w:lang w:val="de-DE" w:bidi="de-DE"/>
        </w:rPr>
        <w:t xml:space="preserve">Fed und Deregulierung der Banken. </w:t>
      </w:r>
      <w:r w:rsidR="00A50C61">
        <w:rPr>
          <w:lang w:val="de-DE" w:bidi="de-DE"/>
        </w:rPr>
        <w:t>Der</w:t>
      </w:r>
      <w:r w:rsidR="00A50C61" w:rsidRPr="00D34391">
        <w:rPr>
          <w:lang w:val="de-DE" w:bidi="de-DE"/>
        </w:rPr>
        <w:t xml:space="preserve"> </w:t>
      </w:r>
      <w:r w:rsidR="0025078C">
        <w:rPr>
          <w:lang w:val="de-DE" w:bidi="de-DE"/>
        </w:rPr>
        <w:t>missglückte</w:t>
      </w:r>
      <w:r w:rsidRPr="00D34391">
        <w:rPr>
          <w:lang w:val="de-DE" w:bidi="de-DE"/>
        </w:rPr>
        <w:t xml:space="preserve"> Friedensprozess in der Ukraine und </w:t>
      </w:r>
      <w:r w:rsidR="0025078C">
        <w:rPr>
          <w:lang w:val="de-DE" w:bidi="de-DE"/>
        </w:rPr>
        <w:t>der</w:t>
      </w:r>
      <w:r w:rsidRPr="00D34391">
        <w:rPr>
          <w:lang w:val="de-DE" w:bidi="de-DE"/>
        </w:rPr>
        <w:t xml:space="preserve"> Versuch eines Regimewechsels in Venezuela dürften Teil eines Vorhabens sein, die Benzinpreise auf die versprochenen 2 </w:t>
      </w:r>
      <w:r w:rsidR="0025078C">
        <w:rPr>
          <w:lang w:val="de-DE" w:bidi="de-DE"/>
        </w:rPr>
        <w:t>US-</w:t>
      </w:r>
      <w:r w:rsidRPr="00D34391">
        <w:rPr>
          <w:lang w:val="de-DE" w:bidi="de-DE"/>
        </w:rPr>
        <w:t>Dollar pro Gallone zu senken.</w:t>
      </w:r>
    </w:p>
    <w:p w14:paraId="1FF06BF7" w14:textId="77777777" w:rsidR="00F84D60" w:rsidRPr="006B28D8" w:rsidRDefault="00F84D60" w:rsidP="00EC5786">
      <w:pPr>
        <w:rPr>
          <w:lang w:val="de-DE"/>
        </w:rPr>
      </w:pPr>
    </w:p>
    <w:p w14:paraId="0516E7F3" w14:textId="6B8B402B" w:rsidR="00EC5786" w:rsidRPr="006B28D8" w:rsidRDefault="000446AE" w:rsidP="00EC5786">
      <w:pPr>
        <w:rPr>
          <w:lang w:val="de-DE"/>
        </w:rPr>
      </w:pPr>
      <w:r w:rsidRPr="00D34391">
        <w:rPr>
          <w:lang w:val="de-DE" w:bidi="de-DE"/>
        </w:rPr>
        <w:t xml:space="preserve">Angesichts des steigenden Haushaltsdefizits und der opportunistischen Emission von </w:t>
      </w:r>
      <w:r w:rsidR="00DE6BB6" w:rsidRPr="00DE6BB6">
        <w:rPr>
          <w:lang w:val="de-DE" w:bidi="de-DE"/>
        </w:rPr>
        <w:t>US-Treasury Bills</w:t>
      </w:r>
      <w:r w:rsidRPr="00D34391">
        <w:rPr>
          <w:lang w:val="de-DE" w:bidi="de-DE"/>
        </w:rPr>
        <w:t xml:space="preserve"> wird die Fed keine andere Wahl haben, als die quantitative Lockerung wieder aufzunehmen, um einen Zusammenbruch des Repo-Marktes zu verhindern (fiskalische Dominanz unter dem Deckmantel der Dominanz der Finanzstabilität).</w:t>
      </w:r>
    </w:p>
    <w:p w14:paraId="53602BEE" w14:textId="77777777" w:rsidR="00BD11EF" w:rsidRPr="006B28D8" w:rsidRDefault="00BD11EF" w:rsidP="00BD11EF">
      <w:pPr>
        <w:rPr>
          <w:lang w:val="de-DE"/>
        </w:rPr>
      </w:pPr>
    </w:p>
    <w:p w14:paraId="6F919595" w14:textId="5C8E303B" w:rsidR="00895E8D" w:rsidRPr="006B28D8" w:rsidRDefault="00BD11EF" w:rsidP="00BD11EF">
      <w:pPr>
        <w:rPr>
          <w:lang w:val="de-DE"/>
        </w:rPr>
      </w:pPr>
      <w:r w:rsidRPr="00D34391">
        <w:rPr>
          <w:b/>
          <w:lang w:val="de-DE" w:bidi="de-DE"/>
        </w:rPr>
        <w:t>Eurozone: Fiskalunion (Konjunkturpaket)</w:t>
      </w:r>
    </w:p>
    <w:p w14:paraId="212CA578" w14:textId="57C1C360" w:rsidR="00093CD3" w:rsidRPr="006B28D8" w:rsidRDefault="00BD11EF" w:rsidP="00BD11EF">
      <w:pPr>
        <w:rPr>
          <w:lang w:val="de-DE"/>
        </w:rPr>
      </w:pPr>
      <w:r w:rsidRPr="00D34391">
        <w:rPr>
          <w:lang w:val="de-DE" w:bidi="de-DE"/>
        </w:rPr>
        <w:t>Die traditionellen Wachstums</w:t>
      </w:r>
      <w:r w:rsidR="001228E0">
        <w:rPr>
          <w:lang w:val="de-DE" w:bidi="de-DE"/>
        </w:rPr>
        <w:t>treiber</w:t>
      </w:r>
      <w:r w:rsidRPr="00D34391">
        <w:rPr>
          <w:lang w:val="de-DE" w:bidi="de-DE"/>
        </w:rPr>
        <w:t xml:space="preserve"> Exporte und private Investitionen stehen vor strukturellen Herausforderungen, aber ein synchronisierter fiskalischer Aktivismus wird im nächsten Jahr für eine </w:t>
      </w:r>
      <w:r w:rsidR="006D0C93">
        <w:rPr>
          <w:lang w:val="de-DE" w:bidi="de-DE"/>
        </w:rPr>
        <w:t>deutliche</w:t>
      </w:r>
      <w:r w:rsidRPr="00D34391">
        <w:rPr>
          <w:lang w:val="de-DE" w:bidi="de-DE"/>
        </w:rPr>
        <w:t xml:space="preserve"> Beschleunigung sorgen. Tatsächlich ist Spanien das einzige Land, das eine vorteilhafte Mischung aus privaten Investitionen und Exporten von Dienstleistungen mit hoher Wertschöpfung aufweist, aber sein </w:t>
      </w:r>
      <w:r w:rsidR="006D0C93">
        <w:rPr>
          <w:lang w:val="de-DE" w:bidi="de-DE"/>
        </w:rPr>
        <w:t>Erfolgsg</w:t>
      </w:r>
      <w:r w:rsidRPr="00D34391">
        <w:rPr>
          <w:lang w:val="de-DE" w:bidi="de-DE"/>
        </w:rPr>
        <w:t>eheimnis ist ein großer Zustrom qualifizierter Einwanderer aus Lateinamerika</w:t>
      </w:r>
      <w:r w:rsidR="006D0C93">
        <w:rPr>
          <w:lang w:val="de-DE" w:bidi="de-DE"/>
        </w:rPr>
        <w:t xml:space="preserve"> </w:t>
      </w:r>
      <w:r w:rsidR="006D0C93" w:rsidRPr="006D0C93">
        <w:rPr>
          <w:lang w:val="de-DE" w:bidi="de-DE"/>
        </w:rPr>
        <w:t>–</w:t>
      </w:r>
      <w:r w:rsidRPr="00D34391">
        <w:rPr>
          <w:lang w:val="de-DE" w:bidi="de-DE"/>
        </w:rPr>
        <w:t xml:space="preserve"> ein Segen, der nicht ewig anhalten kann und in anderen Ländern nicht reproduzierbar ist. Anderswo ist der fiskalische Impuls das einzige </w:t>
      </w:r>
      <w:r w:rsidR="006D0C93">
        <w:rPr>
          <w:lang w:val="de-DE" w:bidi="de-DE"/>
        </w:rPr>
        <w:t xml:space="preserve">zur Verfügung stehende </w:t>
      </w:r>
      <w:r w:rsidRPr="00D34391">
        <w:rPr>
          <w:lang w:val="de-DE" w:bidi="de-DE"/>
        </w:rPr>
        <w:t xml:space="preserve">Mittel. Die Großzügigkeit von Next Generation EU wird die Peripherie bis 2027 </w:t>
      </w:r>
      <w:r w:rsidR="006D0C93">
        <w:rPr>
          <w:lang w:val="de-DE" w:bidi="de-DE"/>
        </w:rPr>
        <w:t>mit Geld versorgen</w:t>
      </w:r>
      <w:r w:rsidRPr="00D34391">
        <w:rPr>
          <w:lang w:val="de-DE" w:bidi="de-DE"/>
        </w:rPr>
        <w:t xml:space="preserve">. Frankreich wird seine Haushaltskonsolidierung weiter hinauszögern, mit der schuldhaften Komplizenschaft der selbstgefälligen Anleihemärkte. Und Deutschland wird mit dem historischen Plan </w:t>
      </w:r>
      <w:r w:rsidR="006D0C93">
        <w:rPr>
          <w:lang w:val="de-DE" w:bidi="de-DE"/>
        </w:rPr>
        <w:t xml:space="preserve">von Friedrich Merz </w:t>
      </w:r>
      <w:r w:rsidRPr="00D34391">
        <w:rPr>
          <w:lang w:val="de-DE" w:bidi="de-DE"/>
        </w:rPr>
        <w:t xml:space="preserve">die Liga der Fiskalsünder anführen. Nach einem schwachen zweiten Halbjahr 2025 dürfte sich das Wachstum auf </w:t>
      </w:r>
      <w:r w:rsidR="006D0C93">
        <w:rPr>
          <w:lang w:val="de-DE" w:bidi="de-DE"/>
        </w:rPr>
        <w:t>immerhin</w:t>
      </w:r>
      <w:r w:rsidRPr="00D34391">
        <w:rPr>
          <w:lang w:val="de-DE" w:bidi="de-DE"/>
        </w:rPr>
        <w:t xml:space="preserve"> 1,2 % beschleunigen.</w:t>
      </w:r>
    </w:p>
    <w:p w14:paraId="39AFB4BB" w14:textId="77777777" w:rsidR="00093CD3" w:rsidRPr="006B28D8" w:rsidRDefault="00093CD3" w:rsidP="00BD11EF">
      <w:pPr>
        <w:rPr>
          <w:lang w:val="de-DE"/>
        </w:rPr>
      </w:pPr>
    </w:p>
    <w:p w14:paraId="51F44996" w14:textId="5EC506B5" w:rsidR="008D4B44" w:rsidRPr="006B28D8" w:rsidRDefault="00093CD3" w:rsidP="00BD11EF">
      <w:pPr>
        <w:rPr>
          <w:lang w:val="de-DE"/>
        </w:rPr>
      </w:pPr>
      <w:r w:rsidRPr="00D34391">
        <w:rPr>
          <w:lang w:val="de-DE" w:bidi="de-DE"/>
        </w:rPr>
        <w:t xml:space="preserve">Die Wettbewerbsfähigkeit der </w:t>
      </w:r>
      <w:r w:rsidR="006D0C93">
        <w:rPr>
          <w:lang w:val="de-DE" w:bidi="de-DE"/>
        </w:rPr>
        <w:t>produzierenden I</w:t>
      </w:r>
      <w:r w:rsidRPr="00D34391">
        <w:rPr>
          <w:lang w:val="de-DE" w:bidi="de-DE"/>
        </w:rPr>
        <w:t xml:space="preserve">ndustrie wird ein wesentliches Wachstumshemmnis </w:t>
      </w:r>
      <w:r w:rsidR="006D0C93">
        <w:rPr>
          <w:lang w:val="de-DE" w:bidi="de-DE"/>
        </w:rPr>
        <w:t>bleiben</w:t>
      </w:r>
      <w:r w:rsidRPr="00D34391">
        <w:rPr>
          <w:lang w:val="de-DE" w:bidi="de-DE"/>
        </w:rPr>
        <w:t>. UNCTAD-Daten</w:t>
      </w:r>
      <w:r w:rsidR="00FC37D7" w:rsidRPr="00D34391">
        <w:rPr>
          <w:rStyle w:val="FootnoteReference"/>
          <w:lang w:val="de-DE" w:bidi="de-DE"/>
        </w:rPr>
        <w:footnoteReference w:id="1"/>
      </w:r>
      <w:r w:rsidRPr="00D34391">
        <w:rPr>
          <w:lang w:val="de-DE" w:bidi="de-DE"/>
        </w:rPr>
        <w:t xml:space="preserve"> zeigen, dass China Deutschlands komparative Vorteile nach und nach </w:t>
      </w:r>
      <w:r w:rsidR="006D0C93">
        <w:rPr>
          <w:lang w:val="de-DE" w:bidi="de-DE"/>
        </w:rPr>
        <w:t>übertrumpft</w:t>
      </w:r>
      <w:r w:rsidRPr="00D34391">
        <w:rPr>
          <w:lang w:val="de-DE" w:bidi="de-DE"/>
        </w:rPr>
        <w:t xml:space="preserve">. </w:t>
      </w:r>
      <w:r w:rsidR="006D0C93">
        <w:rPr>
          <w:lang w:val="de-DE" w:bidi="de-DE"/>
        </w:rPr>
        <w:t>Eine Strafzollpolitik</w:t>
      </w:r>
      <w:r w:rsidRPr="00D34391">
        <w:rPr>
          <w:lang w:val="de-DE" w:bidi="de-DE"/>
        </w:rPr>
        <w:t xml:space="preserve"> gegen</w:t>
      </w:r>
      <w:r w:rsidR="006D0C93">
        <w:rPr>
          <w:lang w:val="de-DE" w:bidi="de-DE"/>
        </w:rPr>
        <w:t>über</w:t>
      </w:r>
      <w:r w:rsidRPr="00D34391">
        <w:rPr>
          <w:lang w:val="de-DE" w:bidi="de-DE"/>
        </w:rPr>
        <w:t xml:space="preserve"> China würde </w:t>
      </w:r>
      <w:r w:rsidR="006D0C93">
        <w:rPr>
          <w:lang w:val="de-DE" w:bidi="de-DE"/>
        </w:rPr>
        <w:t xml:space="preserve">jedoch </w:t>
      </w:r>
      <w:r w:rsidRPr="00D34391">
        <w:rPr>
          <w:lang w:val="de-DE" w:bidi="de-DE"/>
        </w:rPr>
        <w:t xml:space="preserve">nach hinten losgehen, da </w:t>
      </w:r>
      <w:r w:rsidR="006D0C93">
        <w:rPr>
          <w:lang w:val="de-DE" w:bidi="de-DE"/>
        </w:rPr>
        <w:t>die Regierung in Peking</w:t>
      </w:r>
      <w:r w:rsidRPr="00D34391">
        <w:rPr>
          <w:lang w:val="de-DE" w:bidi="de-DE"/>
        </w:rPr>
        <w:t xml:space="preserve"> durch </w:t>
      </w:r>
      <w:r w:rsidR="006D0C93">
        <w:rPr>
          <w:lang w:val="de-DE" w:bidi="de-DE"/>
        </w:rPr>
        <w:t>das</w:t>
      </w:r>
      <w:r w:rsidRPr="00D34391">
        <w:rPr>
          <w:lang w:val="de-DE" w:bidi="de-DE"/>
        </w:rPr>
        <w:t xml:space="preserve"> Monopol auf Graphit und Seltene Erden Vergeltungsmaßnahmen ergreifen könnte. </w:t>
      </w:r>
    </w:p>
    <w:p w14:paraId="62E7D7B5" w14:textId="77777777" w:rsidR="008D4B44" w:rsidRPr="006B28D8" w:rsidRDefault="008D4B44" w:rsidP="00BD11EF">
      <w:pPr>
        <w:rPr>
          <w:lang w:val="de-DE"/>
        </w:rPr>
      </w:pPr>
    </w:p>
    <w:p w14:paraId="2B22D0A5" w14:textId="3F7110DE" w:rsidR="00BD11EF" w:rsidRPr="006B28D8" w:rsidRDefault="00BD11EF" w:rsidP="00BD11EF">
      <w:pPr>
        <w:rPr>
          <w:lang w:val="de-DE"/>
        </w:rPr>
      </w:pPr>
      <w:r w:rsidRPr="00D34391">
        <w:rPr>
          <w:lang w:val="de-DE" w:bidi="de-DE"/>
        </w:rPr>
        <w:t xml:space="preserve">Trotz des deflationären Schocks aus China und der US-Zölle hat sich die Disinflation aufgrund der enttäuschenden Produktivität verlangsamt. Eine </w:t>
      </w:r>
      <w:r w:rsidR="003660F0">
        <w:rPr>
          <w:lang w:val="de-DE" w:bidi="de-DE"/>
        </w:rPr>
        <w:t xml:space="preserve">vorsichtige </w:t>
      </w:r>
      <w:r w:rsidRPr="00D34391">
        <w:rPr>
          <w:lang w:val="de-DE" w:bidi="de-DE"/>
        </w:rPr>
        <w:t xml:space="preserve">Haltung der EZB wäre willkommen, um den Euro </w:t>
      </w:r>
      <w:r w:rsidR="006D0C93">
        <w:rPr>
          <w:lang w:val="de-DE" w:bidi="de-DE"/>
        </w:rPr>
        <w:t>abzuwerten</w:t>
      </w:r>
      <w:r w:rsidRPr="00D34391">
        <w:rPr>
          <w:lang w:val="de-DE" w:bidi="de-DE"/>
        </w:rPr>
        <w:t xml:space="preserve"> und die Wettbewerbsprobleme Europas zu beheben. Es ist jedoch unwahrscheinlich, dass die Zentralbank durch Zinssenkungen eingreifen wird, solange der Markt </w:t>
      </w:r>
      <w:r w:rsidR="002B4252">
        <w:rPr>
          <w:lang w:val="de-DE" w:bidi="de-DE"/>
        </w:rPr>
        <w:t>für französische Staatsanleihen</w:t>
      </w:r>
      <w:r w:rsidR="002B4252" w:rsidRPr="00D34391">
        <w:rPr>
          <w:lang w:val="de-DE" w:bidi="de-DE"/>
        </w:rPr>
        <w:t xml:space="preserve"> </w:t>
      </w:r>
      <w:r w:rsidRPr="00D34391">
        <w:rPr>
          <w:lang w:val="de-DE" w:bidi="de-DE"/>
        </w:rPr>
        <w:t>nicht kapituliert.</w:t>
      </w:r>
    </w:p>
    <w:p w14:paraId="1A40A2A6" w14:textId="77777777" w:rsidR="00BD11EF" w:rsidRPr="006B28D8" w:rsidRDefault="00BD11EF" w:rsidP="00BD11EF">
      <w:pPr>
        <w:rPr>
          <w:lang w:val="de-DE"/>
        </w:rPr>
      </w:pPr>
    </w:p>
    <w:p w14:paraId="739C1965" w14:textId="55DD2C10" w:rsidR="006E7CBF" w:rsidRPr="006B28D8" w:rsidRDefault="00BD11EF" w:rsidP="00BD11EF">
      <w:pPr>
        <w:rPr>
          <w:b/>
          <w:bCs/>
          <w:lang w:val="de-DE"/>
        </w:rPr>
      </w:pPr>
      <w:r w:rsidRPr="00D34391">
        <w:rPr>
          <w:b/>
          <w:lang w:val="de-DE" w:bidi="de-DE"/>
        </w:rPr>
        <w:t>China: vom Merkantilismus zum Technomilitarismus</w:t>
      </w:r>
    </w:p>
    <w:p w14:paraId="44B0A45B" w14:textId="196B78EF" w:rsidR="00BD11EF" w:rsidRPr="006B28D8" w:rsidRDefault="008D4B44" w:rsidP="00BD11EF">
      <w:pPr>
        <w:rPr>
          <w:lang w:val="de-DE"/>
        </w:rPr>
      </w:pPr>
      <w:r w:rsidRPr="00D34391">
        <w:rPr>
          <w:lang w:val="de-DE" w:bidi="de-DE"/>
        </w:rPr>
        <w:t xml:space="preserve">China konzentriert sich weiterhin entschlossen auf seine Kriegswirtschaft. Der neue Fünfjahresplan legt den Schwerpunkt auf Selbstständigkeit im Technologiebereich und die Verbreitung von KI in der Fertigung, ohne neue Strategien zur Bekämpfung des schwarzen Lochs auf dem Wohnungsmarkt oder der steigenden Jugendarbeitslosigkeit </w:t>
      </w:r>
      <w:r w:rsidR="00036FC8">
        <w:rPr>
          <w:lang w:val="de-DE" w:bidi="de-DE"/>
        </w:rPr>
        <w:t>zu bieten</w:t>
      </w:r>
      <w:r w:rsidRPr="00D34391">
        <w:rPr>
          <w:lang w:val="de-DE" w:bidi="de-DE"/>
        </w:rPr>
        <w:t>. Angesichts weit verbreitete</w:t>
      </w:r>
      <w:r w:rsidR="00036FC8">
        <w:rPr>
          <w:lang w:val="de-DE" w:bidi="de-DE"/>
        </w:rPr>
        <w:t>r</w:t>
      </w:r>
      <w:r w:rsidRPr="00D34391">
        <w:rPr>
          <w:lang w:val="de-DE" w:bidi="de-DE"/>
        </w:rPr>
        <w:t xml:space="preserve"> protektionistische</w:t>
      </w:r>
      <w:r w:rsidR="00036FC8">
        <w:rPr>
          <w:lang w:val="de-DE" w:bidi="de-DE"/>
        </w:rPr>
        <w:t>r</w:t>
      </w:r>
      <w:r w:rsidRPr="00D34391">
        <w:rPr>
          <w:lang w:val="de-DE" w:bidi="de-DE"/>
        </w:rPr>
        <w:t xml:space="preserve"> Gegenreaktion</w:t>
      </w:r>
      <w:r w:rsidR="00036FC8">
        <w:rPr>
          <w:lang w:val="de-DE" w:bidi="de-DE"/>
        </w:rPr>
        <w:t>en</w:t>
      </w:r>
      <w:r w:rsidRPr="00D34391">
        <w:rPr>
          <w:lang w:val="de-DE" w:bidi="de-DE"/>
        </w:rPr>
        <w:t xml:space="preserve"> sind Exporte </w:t>
      </w:r>
      <w:r w:rsidR="00036FC8">
        <w:rPr>
          <w:lang w:val="de-DE" w:bidi="de-DE"/>
        </w:rPr>
        <w:t>nicht länger ein Garant</w:t>
      </w:r>
      <w:r w:rsidRPr="00D34391">
        <w:rPr>
          <w:lang w:val="de-DE" w:bidi="de-DE"/>
        </w:rPr>
        <w:t xml:space="preserve"> für Wachstum. Peking wird keine andere Wahl haben, als sein Defizit im nächsten Jahr zu vergrößern. Angesichts der sich verschärfenden Probleme mit der </w:t>
      </w:r>
      <w:r w:rsidR="00036FC8">
        <w:rPr>
          <w:lang w:val="de-DE" w:bidi="de-DE"/>
        </w:rPr>
        <w:t>Asset-</w:t>
      </w:r>
      <w:r w:rsidRPr="00D34391">
        <w:rPr>
          <w:lang w:val="de-DE" w:bidi="de-DE"/>
        </w:rPr>
        <w:t>Qualität bei den Banken gibt es keine andere Möglichkeit, als diese neuen fiskalischen Anreize zu monetarisieren. Solange die Basisbilanz positiv bleibt (Leistungsbilanz + Bilanz der ausländischen Direktinvestitionen), kann sich China dies leisten, ohne den Renminbi abzuwerten. Diese neu geschaffene inländische Liquidität wird eine Untergrenze für die Kurs-Gewinn-Verhältnisse am Aktienmarkt bilden.</w:t>
      </w:r>
    </w:p>
    <w:p w14:paraId="2964F380" w14:textId="77777777" w:rsidR="00BD11EF" w:rsidRPr="006B28D8" w:rsidRDefault="00BD11EF" w:rsidP="00BD11EF">
      <w:pPr>
        <w:rPr>
          <w:lang w:val="de-DE"/>
        </w:rPr>
      </w:pPr>
    </w:p>
    <w:p w14:paraId="066969E6" w14:textId="0C7BB247" w:rsidR="00BD11EF" w:rsidRPr="006B28D8" w:rsidRDefault="00BD11EF" w:rsidP="00BD11EF">
      <w:pPr>
        <w:rPr>
          <w:lang w:val="de-DE"/>
        </w:rPr>
      </w:pPr>
      <w:r w:rsidRPr="00D34391">
        <w:rPr>
          <w:b/>
          <w:lang w:val="de-DE" w:bidi="de-DE"/>
        </w:rPr>
        <w:t>Japan: Wird Takaichi Thatcher oder Truss nacheifern?</w:t>
      </w:r>
    </w:p>
    <w:p w14:paraId="14FB44BD" w14:textId="78189622" w:rsidR="00BD11EF" w:rsidRPr="006B28D8" w:rsidRDefault="00BD11EF" w:rsidP="00BD11EF">
      <w:pPr>
        <w:rPr>
          <w:lang w:val="de-DE"/>
        </w:rPr>
      </w:pPr>
      <w:r w:rsidRPr="00D34391">
        <w:rPr>
          <w:lang w:val="de-DE" w:bidi="de-DE"/>
        </w:rPr>
        <w:t xml:space="preserve">Die Ambitionen der neuen Premierministerin </w:t>
      </w:r>
      <w:r w:rsidR="0085087D" w:rsidRPr="003B2CC8">
        <w:rPr>
          <w:lang w:val="de-DE" w:bidi="de-DE"/>
        </w:rPr>
        <w:t>Sanae</w:t>
      </w:r>
      <w:r w:rsidR="0085087D" w:rsidRPr="00D34391">
        <w:rPr>
          <w:lang w:val="de-DE" w:bidi="de-DE"/>
        </w:rPr>
        <w:t xml:space="preserve"> </w:t>
      </w:r>
      <w:r w:rsidRPr="00D34391">
        <w:rPr>
          <w:lang w:val="de-DE" w:bidi="de-DE"/>
        </w:rPr>
        <w:t>Takaichi, Abenomics in einer bereits überhitzten Wirtschaft wiederzubeleben, sind ein Rezept für einen Markteinbruch und eine politische Katastrophe. Bei einer Dienstleistungsinflation von 3 % wird ein schwächerer Yen die Frustration der Wähler weiter schüren. Das neu angekündigte Konjunkturpaket in Höhe von 3,4 % des BIP wird die positive Produktionslücke weiter vergrößern, wodurch die abwartende Haltung der B</w:t>
      </w:r>
      <w:r w:rsidR="0085087D">
        <w:rPr>
          <w:lang w:val="de-DE" w:bidi="de-DE"/>
        </w:rPr>
        <w:t xml:space="preserve">ank </w:t>
      </w:r>
      <w:r w:rsidRPr="00D34391">
        <w:rPr>
          <w:lang w:val="de-DE" w:bidi="de-DE"/>
        </w:rPr>
        <w:t>o</w:t>
      </w:r>
      <w:r w:rsidR="0085087D">
        <w:rPr>
          <w:lang w:val="de-DE" w:bidi="de-DE"/>
        </w:rPr>
        <w:t xml:space="preserve">f </w:t>
      </w:r>
      <w:r w:rsidRPr="00D34391">
        <w:rPr>
          <w:lang w:val="de-DE" w:bidi="de-DE"/>
        </w:rPr>
        <w:t>J</w:t>
      </w:r>
      <w:r w:rsidR="0085087D">
        <w:rPr>
          <w:lang w:val="de-DE" w:bidi="de-DE"/>
        </w:rPr>
        <w:t>apan</w:t>
      </w:r>
      <w:r w:rsidRPr="00D34391">
        <w:rPr>
          <w:lang w:val="de-DE" w:bidi="de-DE"/>
        </w:rPr>
        <w:t xml:space="preserve"> unhaltbar wird.</w:t>
      </w:r>
    </w:p>
    <w:p w14:paraId="30C952D3" w14:textId="77777777" w:rsidR="00BD11EF" w:rsidRPr="006B28D8" w:rsidRDefault="00BD11EF" w:rsidP="00BD11EF">
      <w:pPr>
        <w:rPr>
          <w:lang w:val="de-DE"/>
        </w:rPr>
      </w:pPr>
    </w:p>
    <w:p w14:paraId="0301C4A2" w14:textId="4CFF45E5" w:rsidR="00BD11EF" w:rsidRPr="006B28D8" w:rsidRDefault="00BD11EF" w:rsidP="00BD11EF">
      <w:pPr>
        <w:rPr>
          <w:lang w:val="de-DE"/>
        </w:rPr>
      </w:pPr>
      <w:r w:rsidRPr="00D34391">
        <w:rPr>
          <w:lang w:val="de-DE" w:bidi="de-DE"/>
        </w:rPr>
        <w:t xml:space="preserve">Eine Schwellenländer-ähnliche Marktreaktion, bei der Aktien, Anleihen und Devisen gleichzeitig verkauft werden, könnte eine abrupte Kehrtwende in der Politik erzwingen: eine Zinserhöhung durch die </w:t>
      </w:r>
      <w:r w:rsidR="0085087D">
        <w:rPr>
          <w:lang w:val="de-DE" w:bidi="de-DE"/>
        </w:rPr>
        <w:t>Zentralbank</w:t>
      </w:r>
      <w:r w:rsidRPr="00D34391">
        <w:rPr>
          <w:lang w:val="de-DE" w:bidi="de-DE"/>
        </w:rPr>
        <w:t>, eine Intervention des Finanzministeriums am Devisenmarkt</w:t>
      </w:r>
      <w:r w:rsidR="0085087D">
        <w:rPr>
          <w:lang w:val="de-DE" w:bidi="de-DE"/>
        </w:rPr>
        <w:t xml:space="preserve"> und</w:t>
      </w:r>
      <w:r w:rsidRPr="00D34391">
        <w:rPr>
          <w:lang w:val="de-DE" w:bidi="de-DE"/>
        </w:rPr>
        <w:t xml:space="preserve"> eine Rückführung des staatlichen Pensionsfonds. </w:t>
      </w:r>
      <w:r w:rsidR="0085087D">
        <w:rPr>
          <w:lang w:val="de-DE" w:bidi="de-DE"/>
        </w:rPr>
        <w:t>All dies</w:t>
      </w:r>
      <w:r w:rsidRPr="00D34391">
        <w:rPr>
          <w:lang w:val="de-DE" w:bidi="de-DE"/>
        </w:rPr>
        <w:t xml:space="preserve"> hätte Auswirkungen auf die Liquidität von US-Staatsanleihen und </w:t>
      </w:r>
      <w:r w:rsidR="0085087D">
        <w:rPr>
          <w:lang w:val="de-DE" w:bidi="de-DE"/>
        </w:rPr>
        <w:t>den</w:t>
      </w:r>
      <w:r w:rsidRPr="00D34391">
        <w:rPr>
          <w:lang w:val="de-DE" w:bidi="de-DE"/>
        </w:rPr>
        <w:t xml:space="preserve"> </w:t>
      </w:r>
      <w:r w:rsidR="0085087D">
        <w:rPr>
          <w:lang w:val="de-DE" w:bidi="de-DE"/>
        </w:rPr>
        <w:t>US-</w:t>
      </w:r>
      <w:r w:rsidRPr="00D34391">
        <w:rPr>
          <w:lang w:val="de-DE" w:bidi="de-DE"/>
        </w:rPr>
        <w:t xml:space="preserve">Dollar. Eine plötzliche Aufwertung des Yen würde eine chaotische Auflösung von Carry Trades auslösen, die sowohl die Währungen der Schwellenländer als auch die Bewertungen von US-Aktien gestützt haben. </w:t>
      </w:r>
    </w:p>
    <w:p w14:paraId="75E13F42" w14:textId="782931E9" w:rsidR="00BD11EF" w:rsidRPr="006B28D8" w:rsidRDefault="00BD11EF" w:rsidP="00BD11EF">
      <w:pPr>
        <w:rPr>
          <w:b/>
          <w:bCs/>
          <w:lang w:val="de-DE"/>
        </w:rPr>
      </w:pPr>
      <w:r w:rsidRPr="00D34391">
        <w:rPr>
          <w:b/>
          <w:lang w:val="de-DE" w:bidi="de-DE"/>
        </w:rPr>
        <w:br/>
      </w:r>
      <w:r w:rsidR="00EF6190">
        <w:rPr>
          <w:b/>
          <w:lang w:val="de-DE" w:bidi="de-DE"/>
        </w:rPr>
        <w:t>Fazit</w:t>
      </w:r>
    </w:p>
    <w:p w14:paraId="5D44C0F6" w14:textId="716CC0AB" w:rsidR="00BD11EF" w:rsidRPr="006B28D8" w:rsidRDefault="00B27491" w:rsidP="006E7CBF">
      <w:pPr>
        <w:rPr>
          <w:lang w:val="de-DE"/>
        </w:rPr>
      </w:pPr>
      <w:r w:rsidRPr="00D34391">
        <w:rPr>
          <w:lang w:val="de-DE" w:bidi="de-DE"/>
        </w:rPr>
        <w:t xml:space="preserve">Die globale Wachstumsflaute ist ein Merkmal der Welt nach der Pax Americana, in der auf internationaler und subnationaler Ebene Nullsummeninteraktionen vorherrschen. Die Frustration der Wähler über dieses schwache, unausgewogene Wachstum wird die Regierungen zu einer populistischeren Politik drängen. Die Zentralbanken werden keine andere Wahl haben, als diese </w:t>
      </w:r>
      <w:r w:rsidR="0085087D">
        <w:rPr>
          <w:lang w:val="de-DE" w:bidi="de-DE"/>
        </w:rPr>
        <w:t>fiskalische</w:t>
      </w:r>
      <w:r w:rsidRPr="00D34391">
        <w:rPr>
          <w:lang w:val="de-DE" w:bidi="de-DE"/>
        </w:rPr>
        <w:t xml:space="preserve"> Blindfahrt unter dem Deckmantel ihres Mandats zur Gewährleistung der Finanzstabilität zu monetarisieren. Aber die </w:t>
      </w:r>
      <w:r w:rsidR="0085087D">
        <w:rPr>
          <w:lang w:val="de-DE" w:bidi="de-DE"/>
        </w:rPr>
        <w:t>„</w:t>
      </w:r>
      <w:r w:rsidRPr="00D34391">
        <w:rPr>
          <w:lang w:val="de-DE" w:bidi="de-DE"/>
        </w:rPr>
        <w:t>Bond Vigilantes</w:t>
      </w:r>
      <w:r w:rsidR="0085087D">
        <w:rPr>
          <w:lang w:val="de-DE" w:bidi="de-DE"/>
        </w:rPr>
        <w:t>“</w:t>
      </w:r>
      <w:r w:rsidRPr="00D34391">
        <w:rPr>
          <w:lang w:val="de-DE" w:bidi="de-DE"/>
        </w:rPr>
        <w:t xml:space="preserve"> werden genau hinschauen. Wer von Trump, Takaichi, Starmer oder Macron den „Liz Truss Award” für 2026 gewinnen wird, ist noch offen. Angesichts der </w:t>
      </w:r>
      <w:r w:rsidR="0085087D">
        <w:rPr>
          <w:lang w:val="de-DE" w:bidi="de-DE"/>
        </w:rPr>
        <w:t>Kopplung</w:t>
      </w:r>
      <w:r w:rsidRPr="00D34391">
        <w:rPr>
          <w:lang w:val="de-DE" w:bidi="de-DE"/>
        </w:rPr>
        <w:t xml:space="preserve"> der globalen Anleihemärkte </w:t>
      </w:r>
      <w:r w:rsidR="0085087D">
        <w:rPr>
          <w:lang w:val="de-DE" w:bidi="de-DE"/>
        </w:rPr>
        <w:t>dürften</w:t>
      </w:r>
      <w:r w:rsidRPr="00D34391">
        <w:rPr>
          <w:lang w:val="de-DE" w:bidi="de-DE"/>
        </w:rPr>
        <w:t xml:space="preserve"> sich die </w:t>
      </w:r>
      <w:r w:rsidR="0085087D">
        <w:rPr>
          <w:lang w:val="de-DE" w:bidi="de-DE"/>
        </w:rPr>
        <w:t>Anwärter</w:t>
      </w:r>
      <w:r w:rsidRPr="00D34391">
        <w:rPr>
          <w:lang w:val="de-DE" w:bidi="de-DE"/>
        </w:rPr>
        <w:t xml:space="preserve"> jedoch </w:t>
      </w:r>
      <w:r w:rsidR="0085087D">
        <w:rPr>
          <w:lang w:val="de-DE" w:bidi="de-DE"/>
        </w:rPr>
        <w:t>die</w:t>
      </w:r>
      <w:r w:rsidRPr="00D34391">
        <w:rPr>
          <w:lang w:val="de-DE" w:bidi="de-DE"/>
        </w:rPr>
        <w:t xml:space="preserve"> Last teilen. Xi Jinpings China wird durch seine Kapitalkontrollen verschont bleiben, aber die Auswirkungen über seine Export</w:t>
      </w:r>
      <w:r w:rsidR="0085087D">
        <w:rPr>
          <w:lang w:val="de-DE" w:bidi="de-DE"/>
        </w:rPr>
        <w:t>wirtschaft</w:t>
      </w:r>
      <w:r w:rsidRPr="00D34391">
        <w:rPr>
          <w:lang w:val="de-DE" w:bidi="de-DE"/>
        </w:rPr>
        <w:t xml:space="preserve"> zu spüren bekommen.</w:t>
      </w:r>
    </w:p>
    <w:bookmarkEnd w:id="1"/>
    <w:p w14:paraId="63AC7191" w14:textId="77777777" w:rsidR="00DE08F9" w:rsidRPr="006B28D8" w:rsidRDefault="00DE08F9" w:rsidP="00DE08F9">
      <w:pPr>
        <w:rPr>
          <w:lang w:val="de-DE"/>
        </w:rPr>
      </w:pPr>
    </w:p>
    <w:p w14:paraId="79AAF46C" w14:textId="77777777" w:rsidR="00DE08F9" w:rsidRPr="006B28D8" w:rsidRDefault="00DE08F9" w:rsidP="00DE08F9">
      <w:pPr>
        <w:rPr>
          <w:lang w:val="de-DE"/>
        </w:rPr>
      </w:pPr>
    </w:p>
    <w:p w14:paraId="2DE011CE" w14:textId="744E0D81" w:rsidR="00BD11EF" w:rsidRPr="006B28D8" w:rsidRDefault="0089010C" w:rsidP="0037530E">
      <w:pPr>
        <w:pStyle w:val="Heading1"/>
        <w:numPr>
          <w:ilvl w:val="0"/>
          <w:numId w:val="0"/>
        </w:numPr>
        <w:jc w:val="left"/>
        <w:rPr>
          <w:lang w:val="de-DE"/>
        </w:rPr>
      </w:pPr>
      <w:r w:rsidRPr="00D34391">
        <w:rPr>
          <w:lang w:val="de-DE" w:bidi="de-DE"/>
        </w:rPr>
        <w:t xml:space="preserve">Investitionsstrategie - Kevin Thozet, Mitglied des </w:t>
      </w:r>
      <w:r w:rsidR="004B46B5">
        <w:rPr>
          <w:lang w:val="de-DE" w:bidi="de-DE"/>
        </w:rPr>
        <w:t>INVESTMENT-KomitEES</w:t>
      </w:r>
    </w:p>
    <w:p w14:paraId="6C5A7289" w14:textId="43C2CECC" w:rsidR="0037530E" w:rsidRPr="006B28D8" w:rsidRDefault="0037530E" w:rsidP="0037530E">
      <w:pPr>
        <w:rPr>
          <w:b/>
          <w:bCs/>
          <w:lang w:val="de-DE"/>
        </w:rPr>
      </w:pPr>
      <w:bookmarkStart w:id="2" w:name="_Hlk215181817"/>
      <w:r w:rsidRPr="00D34391">
        <w:rPr>
          <w:noProof/>
          <w:lang w:val="de-DE" w:bidi="de-DE"/>
        </w:rPr>
        <w:drawing>
          <wp:anchor distT="0" distB="0" distL="114300" distR="114300" simplePos="0" relativeHeight="251661312" behindDoc="1" locked="0" layoutInCell="1" allowOverlap="1" wp14:anchorId="2E0D619A" wp14:editId="58F9A518">
            <wp:simplePos x="0" y="0"/>
            <wp:positionH relativeFrom="page">
              <wp:posOffset>5705475</wp:posOffset>
            </wp:positionH>
            <wp:positionV relativeFrom="paragraph">
              <wp:posOffset>17780</wp:posOffset>
            </wp:positionV>
            <wp:extent cx="1068705" cy="1276350"/>
            <wp:effectExtent l="0" t="0" r="0" b="0"/>
            <wp:wrapSquare wrapText="bothSides"/>
            <wp:docPr id="758264319" name="Picture 758264319" descr="Un'immagine contenente persona, comple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ersonne, complet&#10;&#10;Description générée automatiquemen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120" t="3735" r="47085" b="32062"/>
                    <a:stretch/>
                  </pic:blipFill>
                  <pic:spPr bwMode="auto">
                    <a:xfrm>
                      <a:off x="0" y="0"/>
                      <a:ext cx="106870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4391">
        <w:rPr>
          <w:b/>
          <w:lang w:val="de-DE" w:bidi="de-DE"/>
        </w:rPr>
        <w:t>Unkonventionelles Denken</w:t>
      </w:r>
    </w:p>
    <w:p w14:paraId="64E8DE1D" w14:textId="7169036C" w:rsidR="0037530E" w:rsidRPr="006B28D8" w:rsidRDefault="0037530E" w:rsidP="0037530E">
      <w:pPr>
        <w:rPr>
          <w:lang w:val="de-DE"/>
        </w:rPr>
      </w:pPr>
      <w:r w:rsidRPr="00D34391">
        <w:rPr>
          <w:lang w:val="de-DE" w:bidi="de-DE"/>
        </w:rPr>
        <w:t xml:space="preserve">Die vier größten Volkswirtschaften der Welt unterstützen aktiv das Wachstum, gerade </w:t>
      </w:r>
      <w:r w:rsidR="004B46B5">
        <w:rPr>
          <w:lang w:val="de-DE" w:bidi="de-DE"/>
        </w:rPr>
        <w:t>jetzt, wo</w:t>
      </w:r>
      <w:r w:rsidRPr="00D34391">
        <w:rPr>
          <w:lang w:val="de-DE" w:bidi="de-DE"/>
        </w:rPr>
        <w:t xml:space="preserve"> der makroökonomische Zyklus offenbar in seine Endphase eintritt. </w:t>
      </w:r>
    </w:p>
    <w:p w14:paraId="551CAF2A" w14:textId="77777777" w:rsidR="0037530E" w:rsidRPr="006B28D8" w:rsidRDefault="0037530E" w:rsidP="0037530E">
      <w:pPr>
        <w:rPr>
          <w:lang w:val="de-DE"/>
        </w:rPr>
      </w:pPr>
    </w:p>
    <w:p w14:paraId="549DF18D" w14:textId="053478CB" w:rsidR="0037530E" w:rsidRPr="006B28D8" w:rsidRDefault="0037530E" w:rsidP="0037530E">
      <w:pPr>
        <w:rPr>
          <w:lang w:val="de-DE"/>
        </w:rPr>
      </w:pPr>
      <w:r w:rsidRPr="00D34391">
        <w:rPr>
          <w:lang w:val="de-DE" w:bidi="de-DE"/>
        </w:rPr>
        <w:t xml:space="preserve">Der Zyklus </w:t>
      </w:r>
      <w:r w:rsidR="004B46B5">
        <w:rPr>
          <w:lang w:val="de-DE" w:bidi="de-DE"/>
        </w:rPr>
        <w:t>nähert sich seinem Ende</w:t>
      </w:r>
      <w:r w:rsidRPr="00D34391">
        <w:rPr>
          <w:lang w:val="de-DE" w:bidi="de-DE"/>
        </w:rPr>
        <w:t xml:space="preserve">, beschleunigt sich </w:t>
      </w:r>
      <w:r w:rsidR="004B46B5">
        <w:rPr>
          <w:lang w:val="de-DE" w:bidi="de-DE"/>
        </w:rPr>
        <w:t>jedoch gleichzeitig</w:t>
      </w:r>
      <w:r w:rsidRPr="00D34391">
        <w:rPr>
          <w:lang w:val="de-DE" w:bidi="de-DE"/>
        </w:rPr>
        <w:t xml:space="preserve">. Die Bewertungen von Vermögenswerten spiegeln zunehmend die Preisentwicklung am Ende des Zyklus wider, doch gerade </w:t>
      </w:r>
      <w:r w:rsidR="003660F0">
        <w:rPr>
          <w:lang w:val="de-DE" w:bidi="de-DE"/>
        </w:rPr>
        <w:t>seine</w:t>
      </w:r>
      <w:r w:rsidRPr="00D34391">
        <w:rPr>
          <w:lang w:val="de-DE" w:bidi="de-DE"/>
        </w:rPr>
        <w:t xml:space="preserve"> treibenden Kräfte verlängern </w:t>
      </w:r>
      <w:r w:rsidR="004B46B5">
        <w:rPr>
          <w:lang w:val="de-DE" w:bidi="de-DE"/>
        </w:rPr>
        <w:t>ihn</w:t>
      </w:r>
      <w:r w:rsidRPr="00D34391">
        <w:rPr>
          <w:lang w:val="de-DE" w:bidi="de-DE"/>
        </w:rPr>
        <w:t xml:space="preserve">. </w:t>
      </w:r>
    </w:p>
    <w:p w14:paraId="5C9CCD56" w14:textId="77777777" w:rsidR="0037530E" w:rsidRPr="006B28D8" w:rsidRDefault="0037530E" w:rsidP="0037530E">
      <w:pPr>
        <w:rPr>
          <w:lang w:val="de-DE"/>
        </w:rPr>
      </w:pPr>
    </w:p>
    <w:p w14:paraId="4A488118" w14:textId="752EABC7" w:rsidR="0037530E" w:rsidRPr="006B28D8" w:rsidRDefault="0037530E" w:rsidP="0037530E">
      <w:pPr>
        <w:rPr>
          <w:lang w:val="de-DE"/>
        </w:rPr>
      </w:pPr>
      <w:r w:rsidRPr="00D34391">
        <w:rPr>
          <w:lang w:val="de-DE" w:bidi="de-DE"/>
        </w:rPr>
        <w:t xml:space="preserve">Eine Kombination aus realem BIP-Wachstum und anhaltender Inflation wirkt sich direkt auf die </w:t>
      </w:r>
      <w:r w:rsidR="00C932CB">
        <w:rPr>
          <w:lang w:val="de-DE" w:bidi="de-DE"/>
        </w:rPr>
        <w:t>Umsätze</w:t>
      </w:r>
      <w:r w:rsidRPr="00D34391">
        <w:rPr>
          <w:lang w:val="de-DE" w:bidi="de-DE"/>
        </w:rPr>
        <w:t xml:space="preserve"> und </w:t>
      </w:r>
      <w:r w:rsidR="00C932CB">
        <w:rPr>
          <w:lang w:val="de-DE" w:bidi="de-DE"/>
        </w:rPr>
        <w:t>Erträge</w:t>
      </w:r>
      <w:r w:rsidRPr="00D34391">
        <w:rPr>
          <w:lang w:val="de-DE" w:bidi="de-DE"/>
        </w:rPr>
        <w:t xml:space="preserve"> von Unternehmen aus. Dies ist ein günstiges Umfeld für Aktien, </w:t>
      </w:r>
      <w:r w:rsidR="00C932CB">
        <w:rPr>
          <w:lang w:val="de-DE" w:bidi="de-DE"/>
        </w:rPr>
        <w:t>Unternehmensa</w:t>
      </w:r>
      <w:r w:rsidRPr="00D34391">
        <w:rPr>
          <w:lang w:val="de-DE" w:bidi="de-DE"/>
        </w:rPr>
        <w:t>nleihen und generell risikoreiche Anlagen, erfordert jedoch eine vorsichtigere Haltung gegenüber Staatsanleihen.</w:t>
      </w:r>
    </w:p>
    <w:p w14:paraId="3429C713" w14:textId="77777777" w:rsidR="0037530E" w:rsidRPr="006B28D8" w:rsidRDefault="0037530E" w:rsidP="0037530E">
      <w:pPr>
        <w:rPr>
          <w:lang w:val="de-DE"/>
        </w:rPr>
      </w:pPr>
    </w:p>
    <w:p w14:paraId="5A8D4B83" w14:textId="17EC6615" w:rsidR="0037530E" w:rsidRPr="006B28D8" w:rsidRDefault="0037530E" w:rsidP="0037530E">
      <w:pPr>
        <w:rPr>
          <w:lang w:val="de-DE"/>
        </w:rPr>
      </w:pPr>
      <w:r w:rsidRPr="00D34391">
        <w:rPr>
          <w:lang w:val="de-DE" w:bidi="de-DE"/>
        </w:rPr>
        <w:lastRenderedPageBreak/>
        <w:t>Drei Themen dominieren die globalen Märkte: KI-</w:t>
      </w:r>
      <w:r w:rsidR="00C33F9D">
        <w:rPr>
          <w:lang w:val="de-DE" w:bidi="de-DE"/>
        </w:rPr>
        <w:t>getriebene</w:t>
      </w:r>
      <w:r w:rsidRPr="00D34391">
        <w:rPr>
          <w:lang w:val="de-DE" w:bidi="de-DE"/>
        </w:rPr>
        <w:t xml:space="preserve"> Investitionen, anhaltende </w:t>
      </w:r>
      <w:r w:rsidR="00C33F9D">
        <w:rPr>
          <w:lang w:val="de-DE" w:bidi="de-DE"/>
        </w:rPr>
        <w:t>fiskalische Lockerungen</w:t>
      </w:r>
      <w:r w:rsidRPr="00D34391">
        <w:rPr>
          <w:lang w:val="de-DE" w:bidi="de-DE"/>
        </w:rPr>
        <w:t xml:space="preserve"> sowie nationale Sicherheit und industrielle Souveränität. Alle drei schaffen umsetzbare Chancen auf den Märkten für festverzinsliche Wertpapiere, Aktien und </w:t>
      </w:r>
      <w:r w:rsidR="00C33F9D">
        <w:rPr>
          <w:lang w:val="de-DE" w:bidi="de-DE"/>
        </w:rPr>
        <w:t>Währungen</w:t>
      </w:r>
      <w:r w:rsidRPr="00D34391">
        <w:rPr>
          <w:lang w:val="de-DE" w:bidi="de-DE"/>
        </w:rPr>
        <w:t>.</w:t>
      </w:r>
    </w:p>
    <w:p w14:paraId="535D736E" w14:textId="7DE81FF7" w:rsidR="0037530E" w:rsidRPr="006B28D8" w:rsidRDefault="0037530E" w:rsidP="0037530E">
      <w:pPr>
        <w:rPr>
          <w:lang w:val="de-DE"/>
        </w:rPr>
      </w:pPr>
    </w:p>
    <w:p w14:paraId="7996B99A" w14:textId="1EE0A32F" w:rsidR="0037530E" w:rsidRPr="006B28D8" w:rsidRDefault="00C33F9D" w:rsidP="0037530E">
      <w:pPr>
        <w:rPr>
          <w:lang w:val="de-DE"/>
        </w:rPr>
      </w:pPr>
      <w:r>
        <w:rPr>
          <w:lang w:val="de-DE" w:bidi="de-DE"/>
        </w:rPr>
        <w:t>I</w:t>
      </w:r>
      <w:r w:rsidR="0037530E" w:rsidRPr="00D34391">
        <w:rPr>
          <w:lang w:val="de-DE" w:bidi="de-DE"/>
        </w:rPr>
        <w:t xml:space="preserve">m vergangenen Jahr </w:t>
      </w:r>
      <w:r>
        <w:rPr>
          <w:lang w:val="de-DE" w:bidi="de-DE"/>
        </w:rPr>
        <w:t xml:space="preserve">sind die Bewertungen jedoch </w:t>
      </w:r>
      <w:r w:rsidR="0037530E" w:rsidRPr="00D34391">
        <w:rPr>
          <w:lang w:val="de-DE" w:bidi="de-DE"/>
        </w:rPr>
        <w:t>stark gestiegen, wodurch sich die Sicherheitsmarge verringert hat. Die Globalisierung der Kapitalmärkte bedeutet, dass die Preise von Vermögenswerten stärker miteinander verknüpft sind. Und begrenzte Wachstums</w:t>
      </w:r>
      <w:r>
        <w:rPr>
          <w:lang w:val="de-DE" w:bidi="de-DE"/>
        </w:rPr>
        <w:t>treiber</w:t>
      </w:r>
      <w:r w:rsidR="0037530E" w:rsidRPr="00D34391">
        <w:rPr>
          <w:lang w:val="de-DE" w:bidi="de-DE"/>
        </w:rPr>
        <w:t xml:space="preserve"> führen zu höheren Korrelationen zwischen und innerhalb von Anlageklassen. Heute ist unkonventionelles Denken eine Notwendigkeit, um </w:t>
      </w:r>
      <w:r>
        <w:rPr>
          <w:lang w:val="de-DE" w:bidi="de-DE"/>
        </w:rPr>
        <w:t>Diversifizierung</w:t>
      </w:r>
      <w:r w:rsidR="0037530E" w:rsidRPr="00D34391">
        <w:rPr>
          <w:lang w:val="de-DE" w:bidi="de-DE"/>
        </w:rPr>
        <w:t xml:space="preserve"> zu erreichen.</w:t>
      </w:r>
    </w:p>
    <w:p w14:paraId="11EAF14A" w14:textId="77777777" w:rsidR="0037530E" w:rsidRPr="006B28D8" w:rsidRDefault="0037530E" w:rsidP="0037530E">
      <w:pPr>
        <w:rPr>
          <w:lang w:val="de-DE"/>
        </w:rPr>
      </w:pPr>
    </w:p>
    <w:p w14:paraId="51443D64" w14:textId="23844566" w:rsidR="0037530E" w:rsidRPr="006B28D8" w:rsidRDefault="0037530E" w:rsidP="0037530E">
      <w:pPr>
        <w:rPr>
          <w:b/>
          <w:bCs/>
          <w:lang w:val="de-DE"/>
        </w:rPr>
      </w:pPr>
      <w:r w:rsidRPr="00D34391">
        <w:rPr>
          <w:b/>
          <w:lang w:val="de-DE" w:bidi="de-DE"/>
        </w:rPr>
        <w:t xml:space="preserve">Aktien: Barbell-Strategie </w:t>
      </w:r>
    </w:p>
    <w:p w14:paraId="15DB9686" w14:textId="153B7CC0" w:rsidR="0037530E" w:rsidRPr="006B28D8" w:rsidRDefault="0037530E" w:rsidP="0037530E">
      <w:pPr>
        <w:rPr>
          <w:lang w:val="de-DE"/>
        </w:rPr>
      </w:pPr>
      <w:r w:rsidRPr="00D34391">
        <w:rPr>
          <w:lang w:val="de-DE" w:bidi="de-DE"/>
        </w:rPr>
        <w:t xml:space="preserve">Wir kombinieren erfolgreiche Technologieunternehmen mit defensiven Gesundheits- und Basiskonsumgütern und </w:t>
      </w:r>
      <w:r w:rsidR="00C33F9D">
        <w:rPr>
          <w:lang w:val="de-DE" w:bidi="de-DE"/>
        </w:rPr>
        <w:t>bilden</w:t>
      </w:r>
      <w:r w:rsidRPr="00D34391">
        <w:rPr>
          <w:lang w:val="de-DE" w:bidi="de-DE"/>
        </w:rPr>
        <w:t xml:space="preserve"> damit beide Seiten der zweigeteilten Wirtschaft a</w:t>
      </w:r>
      <w:r w:rsidR="00C33F9D">
        <w:rPr>
          <w:lang w:val="de-DE" w:bidi="de-DE"/>
        </w:rPr>
        <w:t>b</w:t>
      </w:r>
      <w:r w:rsidRPr="00D34391">
        <w:rPr>
          <w:lang w:val="de-DE" w:bidi="de-DE"/>
        </w:rPr>
        <w:t>.</w:t>
      </w:r>
    </w:p>
    <w:p w14:paraId="4B4886FF" w14:textId="77777777" w:rsidR="0037530E" w:rsidRPr="006B28D8" w:rsidRDefault="0037530E" w:rsidP="0037530E">
      <w:pPr>
        <w:rPr>
          <w:lang w:val="de-DE"/>
        </w:rPr>
      </w:pPr>
    </w:p>
    <w:p w14:paraId="242A3D64" w14:textId="262D7C03" w:rsidR="0037530E" w:rsidRPr="006B28D8" w:rsidRDefault="0037530E" w:rsidP="0037530E">
      <w:pPr>
        <w:rPr>
          <w:u w:val="single"/>
          <w:lang w:val="de-DE"/>
        </w:rPr>
      </w:pPr>
      <w:r w:rsidRPr="00D34391">
        <w:rPr>
          <w:u w:val="single"/>
          <w:lang w:val="de-DE" w:bidi="de-DE"/>
        </w:rPr>
        <w:t xml:space="preserve">KI &amp; Technologie: Der Bullenmarkt ist strukturell </w:t>
      </w:r>
      <w:r w:rsidR="00C33F9D">
        <w:rPr>
          <w:u w:val="single"/>
          <w:lang w:val="de-DE" w:bidi="de-DE"/>
        </w:rPr>
        <w:t>begründet</w:t>
      </w:r>
      <w:r w:rsidRPr="00D34391">
        <w:rPr>
          <w:u w:val="single"/>
          <w:lang w:val="de-DE" w:bidi="de-DE"/>
        </w:rPr>
        <w:t>, nicht spekulativ.</w:t>
      </w:r>
    </w:p>
    <w:p w14:paraId="31DFA083" w14:textId="3273F443" w:rsidR="0037530E" w:rsidRPr="006B28D8" w:rsidRDefault="0037530E" w:rsidP="0037530E">
      <w:pPr>
        <w:rPr>
          <w:u w:val="single"/>
          <w:lang w:val="de-DE"/>
        </w:rPr>
      </w:pPr>
    </w:p>
    <w:p w14:paraId="0381ED57" w14:textId="16499CCC" w:rsidR="0037530E" w:rsidRPr="006B28D8" w:rsidRDefault="0037530E" w:rsidP="0037530E">
      <w:pPr>
        <w:rPr>
          <w:lang w:val="de-DE"/>
        </w:rPr>
      </w:pPr>
      <w:r w:rsidRPr="00D34391">
        <w:rPr>
          <w:lang w:val="de-DE" w:bidi="de-DE"/>
        </w:rPr>
        <w:t xml:space="preserve">Die </w:t>
      </w:r>
      <w:r w:rsidR="00C33F9D">
        <w:rPr>
          <w:lang w:val="de-DE" w:bidi="de-DE"/>
        </w:rPr>
        <w:t>Nutzungs</w:t>
      </w:r>
      <w:r w:rsidRPr="00D34391">
        <w:rPr>
          <w:lang w:val="de-DE" w:bidi="de-DE"/>
        </w:rPr>
        <w:t xml:space="preserve">rate von KI hat sich in nur drei Jahren verdreifacht – von 5 % auf 15 % – und damit eine massive Investitionswelle ausgelöst und ein starkes Gewinnwachstum bei den Vorzeigeunternehmen im </w:t>
      </w:r>
      <w:r w:rsidR="00C33F9D">
        <w:rPr>
          <w:lang w:val="de-DE" w:bidi="de-DE"/>
        </w:rPr>
        <w:t>KI-</w:t>
      </w:r>
      <w:r w:rsidRPr="00D34391">
        <w:rPr>
          <w:lang w:val="de-DE" w:bidi="de-DE"/>
        </w:rPr>
        <w:t xml:space="preserve">Bereich </w:t>
      </w:r>
      <w:r w:rsidR="00C33F9D">
        <w:rPr>
          <w:lang w:val="de-DE" w:bidi="de-DE"/>
        </w:rPr>
        <w:t>ermöglicht</w:t>
      </w:r>
      <w:r w:rsidRPr="00D34391">
        <w:rPr>
          <w:lang w:val="de-DE" w:bidi="de-DE"/>
        </w:rPr>
        <w:t xml:space="preserve">. </w:t>
      </w:r>
    </w:p>
    <w:p w14:paraId="6688032B" w14:textId="77777777" w:rsidR="0037530E" w:rsidRPr="006B28D8" w:rsidRDefault="0037530E" w:rsidP="0037530E">
      <w:pPr>
        <w:rPr>
          <w:lang w:val="de-DE"/>
        </w:rPr>
      </w:pPr>
    </w:p>
    <w:p w14:paraId="2A7AC513" w14:textId="763BD66D" w:rsidR="0037530E" w:rsidRPr="006B28D8" w:rsidRDefault="0037530E" w:rsidP="0037530E">
      <w:pPr>
        <w:rPr>
          <w:lang w:val="de-DE"/>
        </w:rPr>
      </w:pPr>
      <w:r w:rsidRPr="00D34391">
        <w:rPr>
          <w:lang w:val="de-DE" w:bidi="de-DE"/>
        </w:rPr>
        <w:t xml:space="preserve">Erwartete Produktivitätssteigerungen von 1,5 % pro Jahr, die über einen Zeitraum von zehn Jahren einen </w:t>
      </w:r>
      <w:r w:rsidR="00203527">
        <w:rPr>
          <w:lang w:val="de-DE" w:bidi="de-DE"/>
        </w:rPr>
        <w:t>Nettob</w:t>
      </w:r>
      <w:r w:rsidRPr="00D34391">
        <w:rPr>
          <w:lang w:val="de-DE" w:bidi="de-DE"/>
        </w:rPr>
        <w:t xml:space="preserve">arwert von mehr als 20 Billionen </w:t>
      </w:r>
      <w:r w:rsidR="00203527">
        <w:rPr>
          <w:lang w:val="de-DE" w:bidi="de-DE"/>
        </w:rPr>
        <w:t>US-</w:t>
      </w:r>
      <w:r w:rsidRPr="00D34391">
        <w:rPr>
          <w:lang w:val="de-DE" w:bidi="de-DE"/>
        </w:rPr>
        <w:t xml:space="preserve">Dollar </w:t>
      </w:r>
      <w:r w:rsidR="00203527">
        <w:rPr>
          <w:lang w:val="de-DE" w:bidi="de-DE"/>
        </w:rPr>
        <w:t>ergeben</w:t>
      </w:r>
      <w:r w:rsidRPr="00D34391">
        <w:rPr>
          <w:lang w:val="de-DE" w:bidi="de-DE"/>
        </w:rPr>
        <w:t xml:space="preserve">, relativieren die Bedenken hinsichtlich überhöhter Ausgaben. Die Märkte </w:t>
      </w:r>
      <w:r w:rsidR="00CE480C">
        <w:rPr>
          <w:lang w:val="de-DE" w:bidi="de-DE"/>
        </w:rPr>
        <w:t>haben eine</w:t>
      </w:r>
      <w:r w:rsidRPr="00D34391">
        <w:rPr>
          <w:lang w:val="de-DE" w:bidi="de-DE"/>
        </w:rPr>
        <w:t xml:space="preserve"> zukunftsorientiert</w:t>
      </w:r>
      <w:r w:rsidR="00CE480C">
        <w:rPr>
          <w:lang w:val="de-DE" w:bidi="de-DE"/>
        </w:rPr>
        <w:t>e Sichtweise</w:t>
      </w:r>
      <w:r w:rsidRPr="00D34391">
        <w:rPr>
          <w:lang w:val="de-DE" w:bidi="de-DE"/>
        </w:rPr>
        <w:t xml:space="preserve">, und ein Teil davon </w:t>
      </w:r>
      <w:r w:rsidR="00CE480C">
        <w:rPr>
          <w:lang w:val="de-DE" w:bidi="de-DE"/>
        </w:rPr>
        <w:t xml:space="preserve">dürfte bereits eingepreist sein </w:t>
      </w:r>
      <w:r w:rsidR="00CE480C" w:rsidRPr="00CE480C">
        <w:rPr>
          <w:lang w:val="de-DE" w:bidi="de-DE"/>
        </w:rPr>
        <w:t>–</w:t>
      </w:r>
      <w:r w:rsidRPr="00D34391">
        <w:rPr>
          <w:lang w:val="de-DE" w:bidi="de-DE"/>
        </w:rPr>
        <w:t xml:space="preserve"> aber wenn die Hälfte davon </w:t>
      </w:r>
      <w:r w:rsidR="00CE480C">
        <w:rPr>
          <w:lang w:val="de-DE" w:bidi="de-DE"/>
        </w:rPr>
        <w:t>im</w:t>
      </w:r>
      <w:r w:rsidRPr="00D34391">
        <w:rPr>
          <w:lang w:val="de-DE" w:bidi="de-DE"/>
        </w:rPr>
        <w:t xml:space="preserve"> Technologiesektor </w:t>
      </w:r>
      <w:r w:rsidR="00CE480C">
        <w:rPr>
          <w:lang w:val="de-DE" w:bidi="de-DE"/>
        </w:rPr>
        <w:t>ver</w:t>
      </w:r>
      <w:r w:rsidRPr="00D34391">
        <w:rPr>
          <w:lang w:val="de-DE" w:bidi="de-DE"/>
        </w:rPr>
        <w:t>bleibt, könnte der Nasdaq 100 einen zusätzlichen Wertzuwachs von +50 % verzeichnen.</w:t>
      </w:r>
    </w:p>
    <w:p w14:paraId="1F6428F8" w14:textId="77777777" w:rsidR="0037530E" w:rsidRPr="006B28D8" w:rsidRDefault="0037530E" w:rsidP="0037530E">
      <w:pPr>
        <w:rPr>
          <w:lang w:val="de-DE"/>
        </w:rPr>
      </w:pPr>
    </w:p>
    <w:p w14:paraId="42E732A8" w14:textId="3987B5FB" w:rsidR="0037530E" w:rsidRPr="006B28D8" w:rsidRDefault="0037530E" w:rsidP="0037530E">
      <w:pPr>
        <w:rPr>
          <w:lang w:val="de-DE"/>
        </w:rPr>
      </w:pPr>
      <w:r w:rsidRPr="00D34391">
        <w:rPr>
          <w:lang w:val="de-DE" w:bidi="de-DE"/>
        </w:rPr>
        <w:t xml:space="preserve">Die Sorge gilt der überschwänglichen Begeisterung für dieses </w:t>
      </w:r>
      <w:r w:rsidR="00CE480C">
        <w:rPr>
          <w:lang w:val="de-DE" w:bidi="de-DE"/>
        </w:rPr>
        <w:t>angesagte</w:t>
      </w:r>
      <w:r w:rsidRPr="00D34391">
        <w:rPr>
          <w:lang w:val="de-DE" w:bidi="de-DE"/>
        </w:rPr>
        <w:t xml:space="preserve"> Marktthema. Aber jetzt werden </w:t>
      </w:r>
      <w:r w:rsidR="00CE480C">
        <w:rPr>
          <w:lang w:val="de-DE" w:bidi="de-DE"/>
        </w:rPr>
        <w:t>die</w:t>
      </w:r>
      <w:r w:rsidRPr="00D34391">
        <w:rPr>
          <w:lang w:val="de-DE" w:bidi="de-DE"/>
        </w:rPr>
        <w:t xml:space="preserve"> Renten</w:t>
      </w:r>
      <w:r w:rsidR="00CE480C">
        <w:rPr>
          <w:lang w:val="de-DE" w:bidi="de-DE"/>
        </w:rPr>
        <w:t>märkte</w:t>
      </w:r>
      <w:r w:rsidRPr="00D34391">
        <w:rPr>
          <w:lang w:val="de-DE" w:bidi="de-DE"/>
        </w:rPr>
        <w:t xml:space="preserve"> </w:t>
      </w:r>
      <w:r w:rsidR="00CE480C">
        <w:rPr>
          <w:lang w:val="de-DE" w:bidi="de-DE"/>
        </w:rPr>
        <w:t>zur Finanzierung von KI-Investitionen herangezogen</w:t>
      </w:r>
      <w:r w:rsidRPr="00D34391">
        <w:rPr>
          <w:lang w:val="de-DE" w:bidi="de-DE"/>
        </w:rPr>
        <w:t xml:space="preserve">, </w:t>
      </w:r>
      <w:r w:rsidR="00CE480C">
        <w:rPr>
          <w:lang w:val="de-DE" w:bidi="de-DE"/>
        </w:rPr>
        <w:t>wobei</w:t>
      </w:r>
      <w:r w:rsidRPr="00D34391">
        <w:rPr>
          <w:lang w:val="de-DE" w:bidi="de-DE"/>
        </w:rPr>
        <w:t xml:space="preserve"> das Kreditrisiko für Disziplin </w:t>
      </w:r>
      <w:r w:rsidR="00CE480C">
        <w:rPr>
          <w:lang w:val="de-DE" w:bidi="de-DE"/>
        </w:rPr>
        <w:t xml:space="preserve">sorgt </w:t>
      </w:r>
      <w:r w:rsidRPr="00D34391">
        <w:rPr>
          <w:lang w:val="de-DE" w:bidi="de-DE"/>
        </w:rPr>
        <w:t>und wie eine eingebaute Geschwindigkeitsbegrenzung für übertriebene Preisbewegungen</w:t>
      </w:r>
      <w:r w:rsidR="00CE480C">
        <w:rPr>
          <w:lang w:val="de-DE" w:bidi="de-DE"/>
        </w:rPr>
        <w:t xml:space="preserve"> wirkt</w:t>
      </w:r>
      <w:r w:rsidRPr="00D34391">
        <w:rPr>
          <w:lang w:val="de-DE" w:bidi="de-DE"/>
        </w:rPr>
        <w:t xml:space="preserve">. </w:t>
      </w:r>
    </w:p>
    <w:p w14:paraId="5746E983" w14:textId="2184223B" w:rsidR="0037530E" w:rsidRPr="006B28D8" w:rsidRDefault="0037530E" w:rsidP="0037530E">
      <w:pPr>
        <w:rPr>
          <w:lang w:val="de-DE"/>
        </w:rPr>
      </w:pPr>
    </w:p>
    <w:p w14:paraId="3A8F3F2F" w14:textId="61E1C859" w:rsidR="0037530E" w:rsidRDefault="0037530E" w:rsidP="0037530E">
      <w:pPr>
        <w:rPr>
          <w:lang w:val="de-DE" w:bidi="de-DE"/>
        </w:rPr>
      </w:pPr>
      <w:r w:rsidRPr="00D34391">
        <w:rPr>
          <w:lang w:val="de-DE" w:bidi="de-DE"/>
        </w:rPr>
        <w:t xml:space="preserve">Die Überbewertung der </w:t>
      </w:r>
      <w:r w:rsidR="00CE480C">
        <w:rPr>
          <w:lang w:val="de-DE" w:bidi="de-DE"/>
        </w:rPr>
        <w:t>populärsten</w:t>
      </w:r>
      <w:r w:rsidRPr="00D34391">
        <w:rPr>
          <w:lang w:val="de-DE" w:bidi="de-DE"/>
        </w:rPr>
        <w:t xml:space="preserve"> Themen am Markt und das Bewertungsrisiko </w:t>
      </w:r>
      <w:r w:rsidR="00CE480C">
        <w:rPr>
          <w:lang w:val="de-DE" w:bidi="de-DE"/>
        </w:rPr>
        <w:t>führen zu einer einfachen Antwort</w:t>
      </w:r>
      <w:r w:rsidRPr="00D34391">
        <w:rPr>
          <w:lang w:val="de-DE" w:bidi="de-DE"/>
        </w:rPr>
        <w:t>: Wenn die Bewertungen hoch sind, sollte man nicht den Index kaufen, sondern sorgfältig auswählen.</w:t>
      </w:r>
    </w:p>
    <w:p w14:paraId="3FAE2F76" w14:textId="77777777" w:rsidR="00CE480C" w:rsidRPr="006B28D8" w:rsidRDefault="00CE480C" w:rsidP="0037530E">
      <w:pPr>
        <w:rPr>
          <w:lang w:val="de-DE"/>
        </w:rPr>
      </w:pPr>
    </w:p>
    <w:p w14:paraId="2477B3FC" w14:textId="6E43E9CA" w:rsidR="0037530E" w:rsidRPr="006B28D8" w:rsidRDefault="0037530E" w:rsidP="0037530E">
      <w:pPr>
        <w:rPr>
          <w:lang w:val="de-DE"/>
        </w:rPr>
      </w:pPr>
      <w:r w:rsidRPr="00D34391">
        <w:rPr>
          <w:lang w:val="de-DE" w:bidi="de-DE"/>
        </w:rPr>
        <w:t xml:space="preserve">Taiwanesische und koreanische Technologieunternehmen sind ein wesentlicher Bestandteil der KI-Lieferkette, werden jedoch zu weitaus attraktiveren Multiplikatoren gehandelt als ihre US-amerikanischen </w:t>
      </w:r>
      <w:r w:rsidR="00CE480C">
        <w:rPr>
          <w:lang w:val="de-DE" w:bidi="de-DE"/>
        </w:rPr>
        <w:t>Wettbewerber</w:t>
      </w:r>
      <w:r w:rsidRPr="00D34391">
        <w:rPr>
          <w:lang w:val="de-DE" w:bidi="de-DE"/>
        </w:rPr>
        <w:t xml:space="preserve">. China baut sein eigenes KI-Ökosystem auf und schafft damit differenzierte Möglichkeiten. Jeder neue Marktteilnehmer, der angesichts der Bruttomargen von 75 % bei Nvidia </w:t>
      </w:r>
      <w:r w:rsidR="006D4F70">
        <w:rPr>
          <w:lang w:val="de-DE" w:bidi="de-DE"/>
        </w:rPr>
        <w:t>angezogen wird</w:t>
      </w:r>
      <w:r w:rsidRPr="00D34391">
        <w:rPr>
          <w:lang w:val="de-DE" w:bidi="de-DE"/>
        </w:rPr>
        <w:t xml:space="preserve">, wird zu einem Katalysator für kostengünstigere Rechenleistung und eine </w:t>
      </w:r>
      <w:r w:rsidR="006D4F70">
        <w:rPr>
          <w:lang w:val="de-DE" w:bidi="de-DE"/>
        </w:rPr>
        <w:t>stärkere Verbreitung der Software</w:t>
      </w:r>
      <w:r w:rsidRPr="00D34391">
        <w:rPr>
          <w:lang w:val="de-DE" w:bidi="de-DE"/>
        </w:rPr>
        <w:t xml:space="preserve">. </w:t>
      </w:r>
      <w:r w:rsidR="006D4F70">
        <w:rPr>
          <w:lang w:val="de-DE" w:bidi="de-DE"/>
        </w:rPr>
        <w:t>Davon</w:t>
      </w:r>
      <w:r w:rsidRPr="00D34391">
        <w:rPr>
          <w:lang w:val="de-DE" w:bidi="de-DE"/>
        </w:rPr>
        <w:t xml:space="preserve"> würde</w:t>
      </w:r>
      <w:r w:rsidR="006D4F70">
        <w:rPr>
          <w:lang w:val="de-DE" w:bidi="de-DE"/>
        </w:rPr>
        <w:t>n</w:t>
      </w:r>
      <w:r w:rsidRPr="00D34391">
        <w:rPr>
          <w:lang w:val="de-DE" w:bidi="de-DE"/>
        </w:rPr>
        <w:t xml:space="preserve"> Softwareunternehmen </w:t>
      </w:r>
      <w:r w:rsidR="006D4F70">
        <w:rPr>
          <w:lang w:val="de-DE" w:bidi="de-DE"/>
        </w:rPr>
        <w:t>profitieren</w:t>
      </w:r>
      <w:r w:rsidRPr="00D34391">
        <w:rPr>
          <w:lang w:val="de-DE" w:bidi="de-DE"/>
        </w:rPr>
        <w:t xml:space="preserve">, die in diesem Jahr </w:t>
      </w:r>
      <w:r w:rsidR="006D4F70">
        <w:rPr>
          <w:lang w:val="de-DE" w:bidi="de-DE"/>
        </w:rPr>
        <w:t xml:space="preserve">noch </w:t>
      </w:r>
      <w:r w:rsidRPr="00D34391">
        <w:rPr>
          <w:lang w:val="de-DE" w:bidi="de-DE"/>
        </w:rPr>
        <w:t xml:space="preserve">hinterherhinken. </w:t>
      </w:r>
    </w:p>
    <w:p w14:paraId="039842B3" w14:textId="77777777" w:rsidR="0037530E" w:rsidRPr="006B28D8" w:rsidRDefault="0037530E" w:rsidP="0037530E">
      <w:pPr>
        <w:rPr>
          <w:lang w:val="de-DE"/>
        </w:rPr>
      </w:pPr>
    </w:p>
    <w:p w14:paraId="1F409015" w14:textId="257A52EC" w:rsidR="0037530E" w:rsidRPr="006B28D8" w:rsidRDefault="006D4F70" w:rsidP="0037530E">
      <w:pPr>
        <w:rPr>
          <w:u w:val="single"/>
          <w:lang w:val="de-DE"/>
        </w:rPr>
      </w:pPr>
      <w:bookmarkStart w:id="3" w:name="_Hlk215209791"/>
      <w:bookmarkEnd w:id="2"/>
      <w:r>
        <w:rPr>
          <w:u w:val="single"/>
          <w:lang w:val="de-DE" w:bidi="de-DE"/>
        </w:rPr>
        <w:lastRenderedPageBreak/>
        <w:t>Generöse Fiskalpolitik</w:t>
      </w:r>
      <w:r w:rsidR="0037530E" w:rsidRPr="00D34391">
        <w:rPr>
          <w:u w:val="single"/>
          <w:lang w:val="de-DE" w:bidi="de-DE"/>
        </w:rPr>
        <w:t xml:space="preserve">: Investitionen in die </w:t>
      </w:r>
      <w:r>
        <w:rPr>
          <w:u w:val="single"/>
          <w:lang w:val="de-DE" w:bidi="de-DE"/>
        </w:rPr>
        <w:t>Barbell-Strategie</w:t>
      </w:r>
      <w:r w:rsidR="0037530E" w:rsidRPr="00D34391">
        <w:rPr>
          <w:u w:val="single"/>
          <w:lang w:val="de-DE" w:bidi="de-DE"/>
        </w:rPr>
        <w:t xml:space="preserve"> der </w:t>
      </w:r>
      <w:r>
        <w:rPr>
          <w:u w:val="single"/>
          <w:lang w:val="de-DE" w:bidi="de-DE"/>
        </w:rPr>
        <w:t>US-</w:t>
      </w:r>
      <w:r w:rsidR="0037530E" w:rsidRPr="00D34391">
        <w:rPr>
          <w:u w:val="single"/>
          <w:lang w:val="de-DE" w:bidi="de-DE"/>
        </w:rPr>
        <w:t>amerikanischen Ausgaben</w:t>
      </w:r>
      <w:r>
        <w:rPr>
          <w:u w:val="single"/>
          <w:lang w:val="de-DE" w:bidi="de-DE"/>
        </w:rPr>
        <w:t>politik</w:t>
      </w:r>
      <w:r w:rsidR="0037530E" w:rsidRPr="00D34391">
        <w:rPr>
          <w:u w:val="single"/>
          <w:lang w:val="de-DE" w:bidi="de-DE"/>
        </w:rPr>
        <w:t xml:space="preserve"> und zweigeteilte </w:t>
      </w:r>
      <w:r>
        <w:rPr>
          <w:u w:val="single"/>
          <w:lang w:val="de-DE" w:bidi="de-DE"/>
        </w:rPr>
        <w:t>Warenk</w:t>
      </w:r>
      <w:r w:rsidR="0037530E" w:rsidRPr="00D34391">
        <w:rPr>
          <w:u w:val="single"/>
          <w:lang w:val="de-DE" w:bidi="de-DE"/>
        </w:rPr>
        <w:t>örbe</w:t>
      </w:r>
    </w:p>
    <w:p w14:paraId="7BADEE80" w14:textId="77777777" w:rsidR="0037530E" w:rsidRPr="006B28D8" w:rsidRDefault="0037530E" w:rsidP="0037530E">
      <w:pPr>
        <w:rPr>
          <w:u w:val="single"/>
          <w:lang w:val="de-DE"/>
        </w:rPr>
      </w:pPr>
    </w:p>
    <w:p w14:paraId="0AE43EB0" w14:textId="12D621CA" w:rsidR="0037530E" w:rsidRPr="006B28D8" w:rsidRDefault="0037530E" w:rsidP="0037530E">
      <w:pPr>
        <w:rPr>
          <w:lang w:val="de-DE"/>
        </w:rPr>
      </w:pPr>
      <w:r w:rsidRPr="00D34391">
        <w:rPr>
          <w:lang w:val="de-DE" w:bidi="de-DE"/>
        </w:rPr>
        <w:t>Gesundheitswesen und Basiskonsum</w:t>
      </w:r>
      <w:r w:rsidR="006D4F70">
        <w:rPr>
          <w:lang w:val="de-DE" w:bidi="de-DE"/>
        </w:rPr>
        <w:t>güter</w:t>
      </w:r>
      <w:r w:rsidRPr="00D34391">
        <w:rPr>
          <w:lang w:val="de-DE" w:bidi="de-DE"/>
        </w:rPr>
        <w:t xml:space="preserve"> weisen eine relativ geringe Korrelation zum Technologiesektor auf und sind daher eine Überlegung wert. Es wird zunehmend erwartet, dass die künftige Finanzpolitik auf die </w:t>
      </w:r>
      <w:r w:rsidR="006D4F70">
        <w:rPr>
          <w:lang w:val="de-DE" w:bidi="de-DE"/>
        </w:rPr>
        <w:t>Privath</w:t>
      </w:r>
      <w:r w:rsidRPr="00D34391">
        <w:rPr>
          <w:lang w:val="de-DE" w:bidi="de-DE"/>
        </w:rPr>
        <w:t xml:space="preserve">aushalte ausgerichtet sein wird, und </w:t>
      </w:r>
      <w:r w:rsidR="006D4F70">
        <w:rPr>
          <w:lang w:val="de-DE" w:bidi="de-DE"/>
        </w:rPr>
        <w:t>in Wahlkampfzeiten tritt</w:t>
      </w:r>
      <w:r w:rsidRPr="00D34391">
        <w:rPr>
          <w:lang w:val="de-DE" w:bidi="de-DE"/>
        </w:rPr>
        <w:t xml:space="preserve"> finanzpolitische Zurückhaltung oft in den Hintergrund. </w:t>
      </w:r>
    </w:p>
    <w:p w14:paraId="145F7568" w14:textId="77777777" w:rsidR="0037530E" w:rsidRPr="006B28D8" w:rsidRDefault="0037530E" w:rsidP="0037530E">
      <w:pPr>
        <w:rPr>
          <w:lang w:val="de-DE"/>
        </w:rPr>
      </w:pPr>
    </w:p>
    <w:p w14:paraId="71459D3B" w14:textId="0EBA0A18" w:rsidR="0037530E" w:rsidRPr="006B28D8" w:rsidRDefault="0037530E" w:rsidP="0037530E">
      <w:pPr>
        <w:rPr>
          <w:lang w:val="de-DE"/>
        </w:rPr>
      </w:pPr>
      <w:r w:rsidRPr="00D34391">
        <w:rPr>
          <w:lang w:val="de-DE" w:bidi="de-DE"/>
        </w:rPr>
        <w:t xml:space="preserve">Große </w:t>
      </w:r>
      <w:r w:rsidR="00FC73F6">
        <w:rPr>
          <w:lang w:val="de-DE" w:bidi="de-DE"/>
        </w:rPr>
        <w:t>technologische Monopolanbieter</w:t>
      </w:r>
      <w:r w:rsidRPr="00D34391">
        <w:rPr>
          <w:lang w:val="de-DE" w:bidi="de-DE"/>
        </w:rPr>
        <w:t xml:space="preserve"> sind sowohl Teil der Lösung als auch des Problems. Einerseits ist ihr Investitionszyklus zu einer stabilisierenden Kraft in der Weltwirtschaft geworden. </w:t>
      </w:r>
      <w:r w:rsidR="00592537">
        <w:rPr>
          <w:lang w:val="de-DE" w:bidi="de-DE"/>
        </w:rPr>
        <w:t>Doch a</w:t>
      </w:r>
      <w:r w:rsidRPr="00D34391">
        <w:rPr>
          <w:lang w:val="de-DE" w:bidi="de-DE"/>
        </w:rPr>
        <w:t xml:space="preserve">ndererseits trägt ihre Dominanz zur Vergrößerung der Wohlstandskluft bei (da sie Löhne/Arbeitsplätze und Kapitalgewinne </w:t>
      </w:r>
      <w:r w:rsidR="00592537">
        <w:rPr>
          <w:lang w:val="de-DE" w:bidi="de-DE"/>
        </w:rPr>
        <w:t>auf</w:t>
      </w:r>
      <w:r w:rsidRPr="00D34391">
        <w:rPr>
          <w:lang w:val="de-DE" w:bidi="de-DE"/>
        </w:rPr>
        <w:t xml:space="preserve"> einen kleinen Teil der Bevölkerung </w:t>
      </w:r>
      <w:r w:rsidR="00592537">
        <w:rPr>
          <w:lang w:val="de-DE" w:bidi="de-DE"/>
        </w:rPr>
        <w:t>kanalisieren</w:t>
      </w:r>
      <w:r w:rsidRPr="00D34391">
        <w:rPr>
          <w:lang w:val="de-DE" w:bidi="de-DE"/>
        </w:rPr>
        <w:t xml:space="preserve">). </w:t>
      </w:r>
    </w:p>
    <w:p w14:paraId="6E444C95" w14:textId="77777777" w:rsidR="0037530E" w:rsidRPr="006B28D8" w:rsidRDefault="0037530E" w:rsidP="0037530E">
      <w:pPr>
        <w:rPr>
          <w:lang w:val="de-DE"/>
        </w:rPr>
      </w:pPr>
    </w:p>
    <w:p w14:paraId="16ADE296" w14:textId="4E1B60CF" w:rsidR="0037530E" w:rsidRPr="006B28D8" w:rsidRDefault="00592537" w:rsidP="0037530E">
      <w:pPr>
        <w:rPr>
          <w:lang w:val="de-DE"/>
        </w:rPr>
      </w:pPr>
      <w:r>
        <w:rPr>
          <w:lang w:val="de-DE" w:bidi="de-DE"/>
        </w:rPr>
        <w:t>I</w:t>
      </w:r>
      <w:r w:rsidRPr="00D34391">
        <w:rPr>
          <w:lang w:val="de-DE" w:bidi="de-DE"/>
        </w:rPr>
        <w:t xml:space="preserve">n einer zweigeteilten Wirtschaft </w:t>
      </w:r>
      <w:r w:rsidR="0037530E" w:rsidRPr="00D34391">
        <w:rPr>
          <w:lang w:val="de-DE" w:bidi="de-DE"/>
        </w:rPr>
        <w:t xml:space="preserve">sehen </w:t>
      </w:r>
      <w:r>
        <w:rPr>
          <w:lang w:val="de-DE" w:bidi="de-DE"/>
        </w:rPr>
        <w:t xml:space="preserve">wir </w:t>
      </w:r>
      <w:r w:rsidR="0037530E" w:rsidRPr="00D34391">
        <w:rPr>
          <w:lang w:val="de-DE" w:bidi="de-DE"/>
        </w:rPr>
        <w:t xml:space="preserve">zwei Konsumrealitäten. Die Wohlhabenden geben weiterhin Geld aus, während Haushalte mit geringerem Einkommen mit steigenden Zahlungsrückständen und stagnierenden Reallöhnen </w:t>
      </w:r>
      <w:r>
        <w:rPr>
          <w:lang w:val="de-DE" w:bidi="de-DE"/>
        </w:rPr>
        <w:t>zu kämpfen haben</w:t>
      </w:r>
      <w:r w:rsidR="0037530E" w:rsidRPr="00D34391">
        <w:rPr>
          <w:lang w:val="de-DE" w:bidi="de-DE"/>
        </w:rPr>
        <w:t xml:space="preserve">, was sie dazu </w:t>
      </w:r>
      <w:r>
        <w:rPr>
          <w:lang w:val="de-DE" w:bidi="de-DE"/>
        </w:rPr>
        <w:t>zwingt</w:t>
      </w:r>
      <w:r w:rsidR="0037530E" w:rsidRPr="00D34391">
        <w:rPr>
          <w:lang w:val="de-DE" w:bidi="de-DE"/>
        </w:rPr>
        <w:t>, auf Eigenmarken, „Buy-</w:t>
      </w:r>
      <w:proofErr w:type="spellStart"/>
      <w:r w:rsidR="0037530E" w:rsidRPr="00D34391">
        <w:rPr>
          <w:lang w:val="de-DE" w:bidi="de-DE"/>
        </w:rPr>
        <w:t>now</w:t>
      </w:r>
      <w:proofErr w:type="spellEnd"/>
      <w:r w:rsidR="0037530E" w:rsidRPr="00D34391">
        <w:rPr>
          <w:lang w:val="de-DE" w:bidi="de-DE"/>
        </w:rPr>
        <w:t>-</w:t>
      </w:r>
      <w:proofErr w:type="spellStart"/>
      <w:r w:rsidR="0037530E" w:rsidRPr="00D34391">
        <w:rPr>
          <w:lang w:val="de-DE" w:bidi="de-DE"/>
        </w:rPr>
        <w:t>pay</w:t>
      </w:r>
      <w:proofErr w:type="spellEnd"/>
      <w:r w:rsidR="0037530E" w:rsidRPr="00D34391">
        <w:rPr>
          <w:lang w:val="de-DE" w:bidi="de-DE"/>
        </w:rPr>
        <w:t>-</w:t>
      </w:r>
      <w:proofErr w:type="spellStart"/>
      <w:r w:rsidR="0037530E" w:rsidRPr="00D34391">
        <w:rPr>
          <w:lang w:val="de-DE" w:bidi="de-DE"/>
        </w:rPr>
        <w:t>later</w:t>
      </w:r>
      <w:proofErr w:type="spellEnd"/>
      <w:r w:rsidR="0037530E" w:rsidRPr="00D34391">
        <w:rPr>
          <w:lang w:val="de-DE" w:bidi="de-DE"/>
        </w:rPr>
        <w:t>”-Modelle und hohe Rabatte zurückzugreifen.</w:t>
      </w:r>
    </w:p>
    <w:p w14:paraId="64A2128F" w14:textId="77777777" w:rsidR="0037530E" w:rsidRPr="006B28D8" w:rsidRDefault="0037530E" w:rsidP="0037530E">
      <w:pPr>
        <w:rPr>
          <w:lang w:val="de-DE"/>
        </w:rPr>
      </w:pPr>
    </w:p>
    <w:p w14:paraId="27DA5B9A" w14:textId="77777777" w:rsidR="0037530E" w:rsidRPr="006B28D8" w:rsidRDefault="0037530E" w:rsidP="0037530E">
      <w:pPr>
        <w:rPr>
          <w:lang w:val="de-DE"/>
        </w:rPr>
      </w:pPr>
      <w:r w:rsidRPr="00D34391">
        <w:rPr>
          <w:lang w:val="de-DE" w:bidi="de-DE"/>
        </w:rPr>
        <w:t xml:space="preserve">Für Anleger ist die Schlussfolgerung klar: Sie sollten sich an beiden Enden dieser zweigeteilten Wirtschaft engagieren. Beispielsweise bedienen Aktien wie Procter &amp; Gamble mit erschwinglichen und unverzichtbaren Gütern die Bedürfnisse eines breiten Massenmarktes. Sprouts hingegen zielt auf das Premium-Segment ab und spricht damit Verbraucher mit höherem Einkommen an, die Wert auf frische Lebensmittel legen. </w:t>
      </w:r>
      <w:bookmarkEnd w:id="3"/>
    </w:p>
    <w:p w14:paraId="282887BC" w14:textId="77777777" w:rsidR="0037530E" w:rsidRPr="006B28D8" w:rsidRDefault="0037530E" w:rsidP="0037530E">
      <w:pPr>
        <w:rPr>
          <w:u w:val="single"/>
          <w:lang w:val="de-DE"/>
        </w:rPr>
      </w:pPr>
    </w:p>
    <w:p w14:paraId="7EF8E4E1" w14:textId="77777777" w:rsidR="0037530E" w:rsidRPr="006B28D8" w:rsidRDefault="0037530E" w:rsidP="0037530E">
      <w:pPr>
        <w:rPr>
          <w:u w:val="single"/>
          <w:lang w:val="de-DE"/>
        </w:rPr>
      </w:pPr>
      <w:r w:rsidRPr="00D34391">
        <w:rPr>
          <w:u w:val="single"/>
          <w:lang w:val="de-DE" w:bidi="de-DE"/>
        </w:rPr>
        <w:t>Nationale Souveränität und die neue industrielle Ordnung</w:t>
      </w:r>
    </w:p>
    <w:p w14:paraId="3943C0F4" w14:textId="77777777" w:rsidR="0037530E" w:rsidRPr="006B28D8" w:rsidRDefault="0037530E" w:rsidP="0037530E">
      <w:pPr>
        <w:rPr>
          <w:u w:val="single"/>
          <w:lang w:val="de-DE"/>
        </w:rPr>
      </w:pPr>
    </w:p>
    <w:p w14:paraId="2D7185F3" w14:textId="1D9712FD" w:rsidR="0037530E" w:rsidRPr="006B28D8" w:rsidRDefault="0037530E" w:rsidP="0037530E">
      <w:pPr>
        <w:rPr>
          <w:lang w:val="de-DE"/>
        </w:rPr>
      </w:pPr>
      <w:bookmarkStart w:id="4" w:name="_Hlk215212618"/>
      <w:r w:rsidRPr="00D34391">
        <w:rPr>
          <w:lang w:val="de-DE" w:bidi="de-DE"/>
        </w:rPr>
        <w:t xml:space="preserve">Das Ende der Pax Americana hat die nationale Souveränität wieder in den Mittelpunkt der </w:t>
      </w:r>
      <w:r w:rsidR="00592537">
        <w:rPr>
          <w:lang w:val="de-DE" w:bidi="de-DE"/>
        </w:rPr>
        <w:t>Wirtschaftspolitik</w:t>
      </w:r>
      <w:r w:rsidRPr="00D34391">
        <w:rPr>
          <w:lang w:val="de-DE" w:bidi="de-DE"/>
        </w:rPr>
        <w:t xml:space="preserve"> gerückt und strategische Investitionen in d</w:t>
      </w:r>
      <w:r w:rsidR="00592537">
        <w:rPr>
          <w:lang w:val="de-DE" w:bidi="de-DE"/>
        </w:rPr>
        <w:t>i</w:t>
      </w:r>
      <w:r w:rsidRPr="00D34391">
        <w:rPr>
          <w:lang w:val="de-DE" w:bidi="de-DE"/>
        </w:rPr>
        <w:t xml:space="preserve">e Bereiche Verteidigung, Infrastruktur und Elektrifizierung ausgelöst. </w:t>
      </w:r>
    </w:p>
    <w:p w14:paraId="0A0BC187" w14:textId="77777777" w:rsidR="0037530E" w:rsidRPr="006B28D8" w:rsidRDefault="0037530E" w:rsidP="0037530E">
      <w:pPr>
        <w:rPr>
          <w:lang w:val="de-DE"/>
        </w:rPr>
      </w:pPr>
    </w:p>
    <w:p w14:paraId="772C78A4" w14:textId="0AE4FAE6" w:rsidR="0037530E" w:rsidRPr="006B28D8" w:rsidRDefault="00193718" w:rsidP="0037530E">
      <w:pPr>
        <w:rPr>
          <w:lang w:val="de-DE"/>
        </w:rPr>
      </w:pPr>
      <w:r>
        <w:rPr>
          <w:lang w:val="de-DE" w:bidi="de-DE"/>
        </w:rPr>
        <w:t>Im</w:t>
      </w:r>
      <w:r w:rsidR="0037530E" w:rsidRPr="00D34391">
        <w:rPr>
          <w:lang w:val="de-DE" w:bidi="de-DE"/>
        </w:rPr>
        <w:t xml:space="preserve"> Verteidigung</w:t>
      </w:r>
      <w:r>
        <w:rPr>
          <w:lang w:val="de-DE" w:bidi="de-DE"/>
        </w:rPr>
        <w:t>ssektor</w:t>
      </w:r>
      <w:r w:rsidR="0037530E" w:rsidRPr="00D34391">
        <w:rPr>
          <w:lang w:val="de-DE" w:bidi="de-DE"/>
        </w:rPr>
        <w:t xml:space="preserve"> </w:t>
      </w:r>
      <w:r>
        <w:rPr>
          <w:lang w:val="de-DE" w:bidi="de-DE"/>
        </w:rPr>
        <w:t>sollten</w:t>
      </w:r>
      <w:r w:rsidR="0037530E" w:rsidRPr="00D34391">
        <w:rPr>
          <w:lang w:val="de-DE" w:bidi="de-DE"/>
        </w:rPr>
        <w:t xml:space="preserve"> Anleger über die offensichtlichen Markt</w:t>
      </w:r>
      <w:r>
        <w:rPr>
          <w:lang w:val="de-DE" w:bidi="de-DE"/>
        </w:rPr>
        <w:t>favoriten</w:t>
      </w:r>
      <w:r w:rsidR="0037530E" w:rsidRPr="00D34391">
        <w:rPr>
          <w:lang w:val="de-DE" w:bidi="de-DE"/>
        </w:rPr>
        <w:t xml:space="preserve"> hinausblicken. Parabolische Kursbewegungen und über</w:t>
      </w:r>
      <w:r>
        <w:rPr>
          <w:lang w:val="de-DE" w:bidi="de-DE"/>
        </w:rPr>
        <w:t>höhte</w:t>
      </w:r>
      <w:r w:rsidR="0037530E" w:rsidRPr="00D34391">
        <w:rPr>
          <w:lang w:val="de-DE" w:bidi="de-DE"/>
        </w:rPr>
        <w:t xml:space="preserve"> Bewertungen deuten auf einen eher von Momentum als von Fundamentaldaten getrieben </w:t>
      </w:r>
      <w:r>
        <w:rPr>
          <w:lang w:val="de-DE" w:bidi="de-DE"/>
        </w:rPr>
        <w:t xml:space="preserve">Handel </w:t>
      </w:r>
      <w:r w:rsidR="00C11A76">
        <w:rPr>
          <w:lang w:val="de-DE" w:bidi="de-DE"/>
        </w:rPr>
        <w:t>hin</w:t>
      </w:r>
      <w:r w:rsidR="0037530E" w:rsidRPr="00D34391">
        <w:rPr>
          <w:lang w:val="de-DE" w:bidi="de-DE"/>
        </w:rPr>
        <w:t xml:space="preserve">. Ein klügerer Ansatz ist es, den </w:t>
      </w:r>
      <w:r>
        <w:rPr>
          <w:lang w:val="de-DE" w:bidi="de-DE"/>
        </w:rPr>
        <w:t>M</w:t>
      </w:r>
      <w:r w:rsidR="0037530E" w:rsidRPr="00D34391">
        <w:rPr>
          <w:lang w:val="de-DE" w:bidi="de-DE"/>
        </w:rPr>
        <w:t xml:space="preserve">arkt </w:t>
      </w:r>
      <w:r>
        <w:rPr>
          <w:lang w:val="de-DE" w:bidi="de-DE"/>
        </w:rPr>
        <w:t xml:space="preserve">für Unternehmensanleihen </w:t>
      </w:r>
      <w:r w:rsidR="0037530E" w:rsidRPr="00D34391">
        <w:rPr>
          <w:lang w:val="de-DE" w:bidi="de-DE"/>
        </w:rPr>
        <w:t xml:space="preserve">zu nutzen, wo schnell wachsende europäische Verteidigungskonzerne </w:t>
      </w:r>
      <w:r>
        <w:rPr>
          <w:lang w:val="de-DE" w:bidi="de-DE"/>
        </w:rPr>
        <w:t>Papiere</w:t>
      </w:r>
      <w:r w:rsidR="0037530E" w:rsidRPr="00D34391">
        <w:rPr>
          <w:lang w:val="de-DE" w:bidi="de-DE"/>
        </w:rPr>
        <w:t xml:space="preserve"> mit Investment Grade-Rating und Renditen von 4 % bis 5,5 % </w:t>
      </w:r>
      <w:r>
        <w:rPr>
          <w:lang w:val="de-DE" w:bidi="de-DE"/>
        </w:rPr>
        <w:t xml:space="preserve">anbieten </w:t>
      </w:r>
      <w:r w:rsidR="0037530E" w:rsidRPr="00D34391">
        <w:rPr>
          <w:lang w:val="de-DE" w:bidi="de-DE"/>
        </w:rPr>
        <w:t xml:space="preserve">sowie Umsatzprofile </w:t>
      </w:r>
      <w:r>
        <w:rPr>
          <w:lang w:val="de-DE" w:bidi="de-DE"/>
        </w:rPr>
        <w:t>aufweisen</w:t>
      </w:r>
      <w:r w:rsidR="0037530E" w:rsidRPr="00D34391">
        <w:rPr>
          <w:lang w:val="de-DE" w:bidi="de-DE"/>
        </w:rPr>
        <w:t>, die sich in den letzten Jahren verdoppelt haben – ein Engagement in nationale Sicherheit</w:t>
      </w:r>
      <w:r>
        <w:rPr>
          <w:lang w:val="de-DE" w:bidi="de-DE"/>
        </w:rPr>
        <w:t>sausgaben</w:t>
      </w:r>
      <w:r w:rsidR="0037530E" w:rsidRPr="00D34391">
        <w:rPr>
          <w:lang w:val="de-DE" w:bidi="de-DE"/>
        </w:rPr>
        <w:t xml:space="preserve"> ohne Aktienblase.</w:t>
      </w:r>
    </w:p>
    <w:p w14:paraId="2A88663E" w14:textId="77777777" w:rsidR="0037530E" w:rsidRPr="006B28D8" w:rsidRDefault="0037530E" w:rsidP="0037530E">
      <w:pPr>
        <w:rPr>
          <w:lang w:val="de-DE"/>
        </w:rPr>
      </w:pPr>
    </w:p>
    <w:p w14:paraId="001D22B8" w14:textId="370EF21D" w:rsidR="0037530E" w:rsidRPr="006B28D8" w:rsidRDefault="00193718" w:rsidP="0037530E">
      <w:pPr>
        <w:rPr>
          <w:lang w:val="de-DE"/>
        </w:rPr>
      </w:pPr>
      <w:r>
        <w:rPr>
          <w:lang w:val="de-DE" w:bidi="de-DE"/>
        </w:rPr>
        <w:t>N</w:t>
      </w:r>
      <w:r w:rsidR="0037530E" w:rsidRPr="00D34391">
        <w:rPr>
          <w:lang w:val="de-DE" w:bidi="de-DE"/>
        </w:rPr>
        <w:t xml:space="preserve">ationale Sicherheit geht </w:t>
      </w:r>
      <w:r>
        <w:rPr>
          <w:lang w:val="de-DE" w:bidi="de-DE"/>
        </w:rPr>
        <w:t xml:space="preserve">jedoch </w:t>
      </w:r>
      <w:r w:rsidR="0037530E" w:rsidRPr="00D34391">
        <w:rPr>
          <w:lang w:val="de-DE" w:bidi="de-DE"/>
        </w:rPr>
        <w:t>über Verteidigungs</w:t>
      </w:r>
      <w:r>
        <w:rPr>
          <w:lang w:val="de-DE" w:bidi="de-DE"/>
        </w:rPr>
        <w:t>titel</w:t>
      </w:r>
      <w:r w:rsidR="0037530E" w:rsidRPr="00D34391">
        <w:rPr>
          <w:lang w:val="de-DE" w:bidi="de-DE"/>
        </w:rPr>
        <w:t xml:space="preserve"> hinaus. Unternehmen wie Prysmian und Siemens spielen eine zentrale Rolle für die strategische Widerstandsfähigkeit, da sie zur Sicherung kritischer Infrastrukturen in den Bereichen Automatisierung, Mobilität oder Elektrifizierung beitragen. </w:t>
      </w:r>
      <w:bookmarkEnd w:id="4"/>
    </w:p>
    <w:p w14:paraId="6BD30340" w14:textId="77777777" w:rsidR="0037530E" w:rsidRPr="006B28D8" w:rsidRDefault="0037530E" w:rsidP="0037530E">
      <w:pPr>
        <w:rPr>
          <w:lang w:val="de-DE"/>
        </w:rPr>
      </w:pPr>
    </w:p>
    <w:p w14:paraId="7A373A2E" w14:textId="24671301" w:rsidR="0037530E" w:rsidRPr="006B28D8" w:rsidRDefault="0037530E" w:rsidP="0037530E">
      <w:pPr>
        <w:rPr>
          <w:b/>
          <w:bCs/>
          <w:lang w:val="de-DE"/>
        </w:rPr>
      </w:pPr>
      <w:bookmarkStart w:id="5" w:name="_Hlk215181956"/>
      <w:r w:rsidRPr="00D34391">
        <w:rPr>
          <w:b/>
          <w:lang w:val="de-DE" w:bidi="de-DE"/>
        </w:rPr>
        <w:t>Renten und Devisen: Umgang mit fiskalischen Exzessen und anhaltender Inflation</w:t>
      </w:r>
    </w:p>
    <w:p w14:paraId="690447E0" w14:textId="6212B1B8" w:rsidR="0037530E" w:rsidRPr="006B28D8" w:rsidRDefault="0037530E" w:rsidP="0037530E">
      <w:pPr>
        <w:rPr>
          <w:u w:val="single"/>
          <w:lang w:val="de-DE"/>
        </w:rPr>
      </w:pPr>
      <w:r w:rsidRPr="00D34391">
        <w:rPr>
          <w:u w:val="single"/>
          <w:lang w:val="de-DE" w:bidi="de-DE"/>
        </w:rPr>
        <w:t xml:space="preserve">Staatsanleihen </w:t>
      </w:r>
    </w:p>
    <w:p w14:paraId="64465023" w14:textId="0EEA2A35" w:rsidR="0037530E" w:rsidRPr="006B28D8" w:rsidRDefault="0037530E" w:rsidP="0037530E">
      <w:pPr>
        <w:rPr>
          <w:lang w:val="de-DE"/>
        </w:rPr>
      </w:pPr>
      <w:r w:rsidRPr="00D34391">
        <w:rPr>
          <w:lang w:val="de-DE" w:bidi="de-DE"/>
        </w:rPr>
        <w:lastRenderedPageBreak/>
        <w:t xml:space="preserve">Da die Zentralbanken trotz anhaltender Inflation ihre Geldpolitik lockern, die Defizite steigen und das Angebot an Anleihen zunimmt, steigen die langfristigen Renditen. </w:t>
      </w:r>
      <w:r w:rsidR="00193718">
        <w:rPr>
          <w:lang w:val="de-DE" w:bidi="de-DE"/>
        </w:rPr>
        <w:t>Papiere mit</w:t>
      </w:r>
      <w:r w:rsidRPr="00D34391">
        <w:rPr>
          <w:lang w:val="de-DE" w:bidi="de-DE"/>
        </w:rPr>
        <w:t xml:space="preserve"> 30-jährige</w:t>
      </w:r>
      <w:r w:rsidR="00193718">
        <w:rPr>
          <w:lang w:val="de-DE" w:bidi="de-DE"/>
        </w:rPr>
        <w:t>r</w:t>
      </w:r>
      <w:r w:rsidRPr="00D34391">
        <w:rPr>
          <w:lang w:val="de-DE" w:bidi="de-DE"/>
        </w:rPr>
        <w:t xml:space="preserve"> </w:t>
      </w:r>
      <w:r w:rsidR="00193718">
        <w:rPr>
          <w:lang w:val="de-DE" w:bidi="de-DE"/>
        </w:rPr>
        <w:t>Laufzeit</w:t>
      </w:r>
      <w:r w:rsidRPr="00D34391">
        <w:rPr>
          <w:lang w:val="de-DE" w:bidi="de-DE"/>
        </w:rPr>
        <w:t xml:space="preserve"> der Finanzsünder – USA, Großbritannien, Japan, Frankreich – bieten keine angemessene </w:t>
      </w:r>
      <w:r w:rsidR="00193718">
        <w:rPr>
          <w:lang w:val="de-DE" w:bidi="de-DE"/>
        </w:rPr>
        <w:t>Kompensation</w:t>
      </w:r>
      <w:r w:rsidRPr="00D34391">
        <w:rPr>
          <w:lang w:val="de-DE" w:bidi="de-DE"/>
        </w:rPr>
        <w:t xml:space="preserve"> für die damit verbundenen Risiken. </w:t>
      </w:r>
      <w:r w:rsidR="00193718">
        <w:rPr>
          <w:lang w:val="de-DE" w:bidi="de-DE"/>
        </w:rPr>
        <w:t>Daher</w:t>
      </w:r>
      <w:r w:rsidRPr="00D34391">
        <w:rPr>
          <w:lang w:val="de-DE" w:bidi="de-DE"/>
        </w:rPr>
        <w:t xml:space="preserve"> meiden oder </w:t>
      </w:r>
      <w:proofErr w:type="spellStart"/>
      <w:r w:rsidR="00193718">
        <w:rPr>
          <w:lang w:val="de-DE" w:bidi="de-DE"/>
        </w:rPr>
        <w:t>shorten</w:t>
      </w:r>
      <w:proofErr w:type="spellEnd"/>
      <w:r w:rsidR="00193718">
        <w:rPr>
          <w:lang w:val="de-DE" w:bidi="de-DE"/>
        </w:rPr>
        <w:t xml:space="preserve"> wir</w:t>
      </w:r>
      <w:r w:rsidRPr="00D34391">
        <w:rPr>
          <w:lang w:val="de-DE" w:bidi="de-DE"/>
        </w:rPr>
        <w:t xml:space="preserve"> Staatsanleihen.</w:t>
      </w:r>
    </w:p>
    <w:p w14:paraId="01EEF56B" w14:textId="4E6F4F9E" w:rsidR="0037530E" w:rsidRPr="006B28D8" w:rsidRDefault="0037530E" w:rsidP="0037530E">
      <w:pPr>
        <w:rPr>
          <w:lang w:val="de-DE"/>
        </w:rPr>
      </w:pPr>
    </w:p>
    <w:p w14:paraId="787D40E7" w14:textId="1661A937" w:rsidR="0037530E" w:rsidRPr="006B28D8" w:rsidRDefault="0037530E" w:rsidP="0037530E">
      <w:pPr>
        <w:rPr>
          <w:lang w:val="de-DE"/>
        </w:rPr>
      </w:pPr>
      <w:r w:rsidRPr="00D34391">
        <w:rPr>
          <w:lang w:val="de-DE" w:bidi="de-DE"/>
        </w:rPr>
        <w:t>Umgekehrt sind die Realzinsen für die derzeitige Schuldenlast nach wie vor zu hoch, während die vom Markt erwartete Inflation im Verhältnis zu den strukturellen Kräften weiterhin zu niedrig ist. Dies schafft günstige Rahmenbedingungen für inflationsgebundene Anleihen (</w:t>
      </w:r>
      <w:proofErr w:type="spellStart"/>
      <w:r w:rsidR="00326F29">
        <w:rPr>
          <w:lang w:val="de-DE" w:bidi="de-DE"/>
        </w:rPr>
        <w:t>inflation-linked</w:t>
      </w:r>
      <w:proofErr w:type="spellEnd"/>
      <w:r w:rsidR="00326F29">
        <w:rPr>
          <w:lang w:val="de-DE" w:bidi="de-DE"/>
        </w:rPr>
        <w:t xml:space="preserve"> </w:t>
      </w:r>
      <w:proofErr w:type="spellStart"/>
      <w:r w:rsidR="00326F29">
        <w:rPr>
          <w:lang w:val="de-DE" w:bidi="de-DE"/>
        </w:rPr>
        <w:t>bonds</w:t>
      </w:r>
      <w:proofErr w:type="spellEnd"/>
      <w:r w:rsidR="00326F29">
        <w:rPr>
          <w:lang w:val="de-DE" w:bidi="de-DE"/>
        </w:rPr>
        <w:t xml:space="preserve">, </w:t>
      </w:r>
      <w:r w:rsidRPr="00D34391">
        <w:rPr>
          <w:lang w:val="de-DE" w:bidi="de-DE"/>
        </w:rPr>
        <w:t xml:space="preserve">ILBs): Wenn die Realzinsen fallen, steigen ILBs im Wert. Wenn die Inflation überraschend stark ansteigt – wie es häufig der Fall ist –, </w:t>
      </w:r>
      <w:r w:rsidR="00326F29">
        <w:rPr>
          <w:lang w:val="de-DE" w:bidi="de-DE"/>
        </w:rPr>
        <w:t>weiten</w:t>
      </w:r>
      <w:r w:rsidRPr="00D34391">
        <w:rPr>
          <w:lang w:val="de-DE" w:bidi="de-DE"/>
        </w:rPr>
        <w:t xml:space="preserve"> sich die Inflations</w:t>
      </w:r>
      <w:r w:rsidR="00C11A76">
        <w:rPr>
          <w:lang w:val="de-DE" w:bidi="de-DE"/>
        </w:rPr>
        <w:t>-Spreads</w:t>
      </w:r>
      <w:r w:rsidR="00326F29">
        <w:rPr>
          <w:lang w:val="de-DE" w:bidi="de-DE"/>
        </w:rPr>
        <w:t xml:space="preserve"> aus</w:t>
      </w:r>
      <w:r w:rsidRPr="00D34391">
        <w:rPr>
          <w:lang w:val="de-DE" w:bidi="de-DE"/>
        </w:rPr>
        <w:t xml:space="preserve">. In jedem Fall bieten ILBs </w:t>
      </w:r>
      <w:r w:rsidR="00326F29">
        <w:rPr>
          <w:lang w:val="de-DE" w:bidi="de-DE"/>
        </w:rPr>
        <w:t>Carry</w:t>
      </w:r>
      <w:r w:rsidRPr="00D34391">
        <w:rPr>
          <w:lang w:val="de-DE" w:bidi="de-DE"/>
        </w:rPr>
        <w:t>, Schutz und Konvexität.</w:t>
      </w:r>
    </w:p>
    <w:p w14:paraId="74C37C0D" w14:textId="77777777" w:rsidR="0037530E" w:rsidRPr="006B28D8" w:rsidRDefault="0037530E" w:rsidP="0037530E">
      <w:pPr>
        <w:rPr>
          <w:lang w:val="de-DE"/>
        </w:rPr>
      </w:pPr>
    </w:p>
    <w:p w14:paraId="782FD739" w14:textId="1763BF8F" w:rsidR="0037530E" w:rsidRPr="006B28D8" w:rsidRDefault="0037530E" w:rsidP="0037530E">
      <w:pPr>
        <w:rPr>
          <w:u w:val="single"/>
          <w:lang w:val="de-DE"/>
        </w:rPr>
      </w:pPr>
      <w:r w:rsidRPr="00D34391">
        <w:rPr>
          <w:u w:val="single"/>
          <w:lang w:val="de-DE" w:bidi="de-DE"/>
        </w:rPr>
        <w:t>Unternehmenskredit</w:t>
      </w:r>
      <w:r w:rsidR="00B55973">
        <w:rPr>
          <w:u w:val="single"/>
          <w:lang w:val="de-DE" w:bidi="de-DE"/>
        </w:rPr>
        <w:t>e</w:t>
      </w:r>
      <w:r w:rsidRPr="00D34391">
        <w:rPr>
          <w:u w:val="single"/>
          <w:lang w:val="de-DE" w:bidi="de-DE"/>
        </w:rPr>
        <w:t xml:space="preserve">: Defensives </w:t>
      </w:r>
      <w:r w:rsidR="00326F29">
        <w:rPr>
          <w:u w:val="single"/>
          <w:lang w:val="de-DE" w:bidi="de-DE"/>
        </w:rPr>
        <w:t>Carry</w:t>
      </w:r>
      <w:r w:rsidRPr="00D34391">
        <w:rPr>
          <w:u w:val="single"/>
          <w:lang w:val="de-DE" w:bidi="de-DE"/>
        </w:rPr>
        <w:t>, kein blind</w:t>
      </w:r>
      <w:r w:rsidR="00326F29">
        <w:rPr>
          <w:u w:val="single"/>
          <w:lang w:val="de-DE" w:bidi="de-DE"/>
        </w:rPr>
        <w:t>es</w:t>
      </w:r>
      <w:r w:rsidRPr="00D34391">
        <w:rPr>
          <w:u w:val="single"/>
          <w:lang w:val="de-DE" w:bidi="de-DE"/>
        </w:rPr>
        <w:t xml:space="preserve"> Beta</w:t>
      </w:r>
    </w:p>
    <w:p w14:paraId="2CA3AFA3" w14:textId="77777777" w:rsidR="0037530E" w:rsidRPr="006B28D8" w:rsidRDefault="0037530E" w:rsidP="0037530E">
      <w:pPr>
        <w:rPr>
          <w:u w:val="single"/>
          <w:lang w:val="de-DE"/>
        </w:rPr>
      </w:pPr>
    </w:p>
    <w:bookmarkEnd w:id="5"/>
    <w:p w14:paraId="5E60A8E8" w14:textId="3528298F" w:rsidR="0037530E" w:rsidRPr="006B28D8" w:rsidRDefault="0037530E" w:rsidP="0037530E">
      <w:pPr>
        <w:rPr>
          <w:lang w:val="de-DE"/>
        </w:rPr>
      </w:pPr>
      <w:r w:rsidRPr="00D34391">
        <w:rPr>
          <w:lang w:val="de-DE" w:bidi="de-DE"/>
        </w:rPr>
        <w:t>Angesichts enge</w:t>
      </w:r>
      <w:r w:rsidR="00FF0C9D">
        <w:rPr>
          <w:lang w:val="de-DE" w:bidi="de-DE"/>
        </w:rPr>
        <w:t>r</w:t>
      </w:r>
      <w:r w:rsidRPr="00D34391">
        <w:rPr>
          <w:lang w:val="de-DE" w:bidi="de-DE"/>
        </w:rPr>
        <w:t xml:space="preserve"> Index-Spreads und steigende</w:t>
      </w:r>
      <w:r w:rsidR="00FF0C9D">
        <w:rPr>
          <w:lang w:val="de-DE" w:bidi="de-DE"/>
        </w:rPr>
        <w:t>r</w:t>
      </w:r>
      <w:r w:rsidRPr="00D34391">
        <w:rPr>
          <w:lang w:val="de-DE" w:bidi="de-DE"/>
        </w:rPr>
        <w:t xml:space="preserve"> Verschuldung </w:t>
      </w:r>
      <w:r w:rsidR="00FF0C9D">
        <w:rPr>
          <w:lang w:val="de-DE" w:bidi="de-DE"/>
        </w:rPr>
        <w:t>im Hintergrund ist</w:t>
      </w:r>
      <w:r w:rsidRPr="00D34391">
        <w:rPr>
          <w:lang w:val="de-DE" w:bidi="de-DE"/>
        </w:rPr>
        <w:t xml:space="preserve"> Vorsicht geboten. In diesem Zyklus </w:t>
      </w:r>
      <w:r w:rsidR="00FF0C9D">
        <w:rPr>
          <w:lang w:val="de-DE" w:bidi="de-DE"/>
        </w:rPr>
        <w:t>sind</w:t>
      </w:r>
      <w:r w:rsidRPr="00D34391">
        <w:rPr>
          <w:lang w:val="de-DE" w:bidi="de-DE"/>
        </w:rPr>
        <w:t xml:space="preserve"> die Märkte für </w:t>
      </w:r>
      <w:r w:rsidR="00FF0C9D">
        <w:rPr>
          <w:lang w:val="de-DE" w:bidi="de-DE"/>
        </w:rPr>
        <w:t>Privatk</w:t>
      </w:r>
      <w:r w:rsidRPr="00D34391">
        <w:rPr>
          <w:lang w:val="de-DE" w:bidi="de-DE"/>
        </w:rPr>
        <w:t xml:space="preserve">redite und Staatsanleihen massiv </w:t>
      </w:r>
      <w:r w:rsidR="00FF0C9D">
        <w:rPr>
          <w:lang w:val="de-DE" w:bidi="de-DE"/>
        </w:rPr>
        <w:t>gewachsen</w:t>
      </w:r>
      <w:r w:rsidRPr="00D34391">
        <w:rPr>
          <w:lang w:val="de-DE" w:bidi="de-DE"/>
        </w:rPr>
        <w:t xml:space="preserve"> (</w:t>
      </w:r>
      <w:r w:rsidR="00FF0C9D">
        <w:rPr>
          <w:lang w:val="de-DE" w:bidi="de-DE"/>
        </w:rPr>
        <w:t>um das Zweifache</w:t>
      </w:r>
      <w:r w:rsidRPr="00D34391">
        <w:rPr>
          <w:lang w:val="de-DE" w:bidi="de-DE"/>
        </w:rPr>
        <w:t xml:space="preserve"> in den letzten 10 Jahren), während die Märkte für öffentliche Kredite kaum </w:t>
      </w:r>
      <w:r w:rsidR="00FF0C9D">
        <w:rPr>
          <w:lang w:val="de-DE" w:bidi="de-DE"/>
        </w:rPr>
        <w:t>expandiert</w:t>
      </w:r>
      <w:r w:rsidRPr="00D34391">
        <w:rPr>
          <w:lang w:val="de-DE" w:bidi="de-DE"/>
        </w:rPr>
        <w:t xml:space="preserve"> sind und die Verschuldung auf einem moderaten Niveau geblieben ist. Die öffentlichen Kreditmärkte profitieren von der Stärkung der Fundamentaldaten und einer Verbesserung der Kreditqualität: Emittenten mit </w:t>
      </w:r>
      <w:r w:rsidR="00C11A76">
        <w:rPr>
          <w:lang w:val="de-DE" w:bidi="de-DE"/>
        </w:rPr>
        <w:t>besserer</w:t>
      </w:r>
      <w:r w:rsidR="00C11A76" w:rsidRPr="00D34391">
        <w:rPr>
          <w:lang w:val="de-DE" w:bidi="de-DE"/>
        </w:rPr>
        <w:t xml:space="preserve"> </w:t>
      </w:r>
      <w:r w:rsidRPr="00D34391">
        <w:rPr>
          <w:lang w:val="de-DE" w:bidi="de-DE"/>
        </w:rPr>
        <w:t xml:space="preserve">Bonität dominieren die </w:t>
      </w:r>
      <w:r w:rsidR="00FF0C9D">
        <w:rPr>
          <w:lang w:val="de-DE" w:bidi="de-DE"/>
        </w:rPr>
        <w:t>Hochzins</w:t>
      </w:r>
      <w:r w:rsidRPr="00D34391">
        <w:rPr>
          <w:lang w:val="de-DE" w:bidi="de-DE"/>
        </w:rPr>
        <w:t xml:space="preserve">-Segmente, besicherte Anleihen nehmen zu und das EBITDA-Wachstum stützt größere Unternehmen. </w:t>
      </w:r>
    </w:p>
    <w:p w14:paraId="3DC33329" w14:textId="77777777" w:rsidR="0037530E" w:rsidRPr="006B28D8" w:rsidRDefault="0037530E" w:rsidP="0037530E">
      <w:pPr>
        <w:rPr>
          <w:lang w:val="de-DE"/>
        </w:rPr>
      </w:pPr>
    </w:p>
    <w:p w14:paraId="3D3CA838" w14:textId="0CC9730E" w:rsidR="0037530E" w:rsidRPr="006B28D8" w:rsidRDefault="0037530E" w:rsidP="0037530E">
      <w:pPr>
        <w:rPr>
          <w:lang w:val="de-DE"/>
        </w:rPr>
      </w:pPr>
      <w:r w:rsidRPr="00D34391">
        <w:rPr>
          <w:lang w:val="de-DE" w:bidi="de-DE"/>
        </w:rPr>
        <w:t xml:space="preserve">Da der Zyklus </w:t>
      </w:r>
      <w:r w:rsidR="00B55973">
        <w:rPr>
          <w:lang w:val="de-DE" w:bidi="de-DE"/>
        </w:rPr>
        <w:t>voranschreitet</w:t>
      </w:r>
      <w:r w:rsidRPr="00D34391">
        <w:rPr>
          <w:lang w:val="de-DE" w:bidi="de-DE"/>
        </w:rPr>
        <w:t xml:space="preserve"> und Selektivität unerlässlich wird, </w:t>
      </w:r>
      <w:r w:rsidR="00B55973">
        <w:rPr>
          <w:lang w:val="de-DE" w:bidi="de-DE"/>
        </w:rPr>
        <w:t>bevorzugen</w:t>
      </w:r>
      <w:r w:rsidRPr="00D34391">
        <w:rPr>
          <w:lang w:val="de-DE" w:bidi="de-DE"/>
        </w:rPr>
        <w:t xml:space="preserve"> wir eine defensive Carry-Strategie mit Fokus auf hochwertige Emittenten und syndizierte Emissionen, da sich ein Großteil der heutigen Verschuldung im Verborgenen </w:t>
      </w:r>
      <w:r w:rsidR="00B55973">
        <w:rPr>
          <w:lang w:val="de-DE" w:bidi="de-DE"/>
        </w:rPr>
        <w:t>angehäuft</w:t>
      </w:r>
      <w:r w:rsidRPr="00D34391">
        <w:rPr>
          <w:lang w:val="de-DE" w:bidi="de-DE"/>
        </w:rPr>
        <w:t xml:space="preserve"> hat und öffentliche Märkte von Natur aus defensiver sind.</w:t>
      </w:r>
    </w:p>
    <w:p w14:paraId="4F705562" w14:textId="77777777" w:rsidR="0037530E" w:rsidRPr="006B28D8" w:rsidRDefault="0037530E" w:rsidP="0037530E">
      <w:pPr>
        <w:rPr>
          <w:lang w:val="de-DE"/>
        </w:rPr>
      </w:pPr>
    </w:p>
    <w:p w14:paraId="5B0E4150" w14:textId="35666FC2" w:rsidR="0037530E" w:rsidRPr="006B28D8" w:rsidRDefault="0037530E" w:rsidP="0037530E">
      <w:pPr>
        <w:rPr>
          <w:lang w:val="de-DE"/>
        </w:rPr>
      </w:pPr>
      <w:r w:rsidRPr="00D34391">
        <w:rPr>
          <w:lang w:val="de-DE" w:bidi="de-DE"/>
        </w:rPr>
        <w:t xml:space="preserve">Dank einer breiten Streuung über Emittenten, Ratings und Sektoren können Anleger Kreditportfolios mit einer Rendite von 5 % aufbauen, wobei ein durchschnittliches Investment-Grade-Rating Risiko und Rendite </w:t>
      </w:r>
      <w:r w:rsidR="00B55973">
        <w:rPr>
          <w:lang w:val="de-DE" w:bidi="de-DE"/>
        </w:rPr>
        <w:t>effektiv ausgleicht</w:t>
      </w:r>
      <w:r w:rsidRPr="00D34391">
        <w:rPr>
          <w:lang w:val="de-DE" w:bidi="de-DE"/>
        </w:rPr>
        <w:t>.</w:t>
      </w:r>
    </w:p>
    <w:p w14:paraId="4487B5CA" w14:textId="77777777" w:rsidR="0037530E" w:rsidRPr="006B28D8" w:rsidRDefault="0037530E" w:rsidP="0037530E">
      <w:pPr>
        <w:rPr>
          <w:lang w:val="de-DE"/>
        </w:rPr>
      </w:pPr>
    </w:p>
    <w:p w14:paraId="4CEC7327" w14:textId="1758CF89" w:rsidR="0037530E" w:rsidRPr="006B28D8" w:rsidRDefault="00127A9B" w:rsidP="0037530E">
      <w:pPr>
        <w:rPr>
          <w:u w:val="single"/>
          <w:lang w:val="de-DE"/>
        </w:rPr>
      </w:pPr>
      <w:bookmarkStart w:id="6" w:name="_Hlk215181999"/>
      <w:r>
        <w:rPr>
          <w:u w:val="single"/>
          <w:lang w:val="de-DE" w:bidi="de-DE"/>
        </w:rPr>
        <w:t>Devisen</w:t>
      </w:r>
      <w:r w:rsidR="0037530E" w:rsidRPr="00D34391">
        <w:rPr>
          <w:u w:val="single"/>
          <w:lang w:val="de-DE" w:bidi="de-DE"/>
        </w:rPr>
        <w:t>: Finanzielle Stärke trifft auf Rohstoffvorteile</w:t>
      </w:r>
      <w:bookmarkEnd w:id="6"/>
      <w:r>
        <w:rPr>
          <w:u w:val="single"/>
          <w:lang w:val="de-DE" w:bidi="de-DE"/>
        </w:rPr>
        <w:t xml:space="preserve"> </w:t>
      </w:r>
      <w:r w:rsidR="0037530E" w:rsidRPr="00D34391">
        <w:rPr>
          <w:u w:val="single"/>
          <w:lang w:val="de-DE" w:bidi="de-DE"/>
        </w:rPr>
        <w:t>– eine attraktive Kombination</w:t>
      </w:r>
    </w:p>
    <w:p w14:paraId="6BF1EC15" w14:textId="65435203" w:rsidR="0037530E" w:rsidRPr="006B28D8" w:rsidRDefault="0037530E" w:rsidP="0037530E">
      <w:pPr>
        <w:rPr>
          <w:u w:val="single"/>
          <w:lang w:val="de-DE"/>
        </w:rPr>
      </w:pPr>
    </w:p>
    <w:p w14:paraId="260A77E3" w14:textId="6C5D203E" w:rsidR="0037530E" w:rsidRPr="006B28D8" w:rsidRDefault="0037530E" w:rsidP="0037530E">
      <w:pPr>
        <w:rPr>
          <w:lang w:val="de-DE"/>
        </w:rPr>
      </w:pPr>
      <w:r w:rsidRPr="00D34391">
        <w:rPr>
          <w:lang w:val="de-DE" w:bidi="de-DE"/>
        </w:rPr>
        <w:t>Währungen von Ländern, die von verbesserten Handelsbedingungen und einer Haushaltskonsolidierung profitieren, stechen hervor. Der chilenische Peso wird durch Kupferexporte gestützt und dürfte von einer marktfreundlicheren Politik profitieren. Der südafrikanische Rand profitiert von eine</w:t>
      </w:r>
      <w:r w:rsidR="00127A9B">
        <w:rPr>
          <w:lang w:val="de-DE" w:bidi="de-DE"/>
        </w:rPr>
        <w:t>m</w:t>
      </w:r>
      <w:r w:rsidRPr="00D34391">
        <w:rPr>
          <w:lang w:val="de-DE" w:bidi="de-DE"/>
        </w:rPr>
        <w:t xml:space="preserve"> Carry von 7 %</w:t>
      </w:r>
      <w:r w:rsidR="00127A9B">
        <w:rPr>
          <w:lang w:val="de-DE" w:bidi="de-DE"/>
        </w:rPr>
        <w:t xml:space="preserve"> sowie</w:t>
      </w:r>
      <w:r w:rsidRPr="00D34391">
        <w:rPr>
          <w:lang w:val="de-DE" w:bidi="de-DE"/>
        </w:rPr>
        <w:t xml:space="preserve"> einer Turnaround-Dynamik und wird durch Gold- und </w:t>
      </w:r>
      <w:proofErr w:type="spellStart"/>
      <w:r w:rsidR="00127A9B">
        <w:rPr>
          <w:lang w:val="de-DE" w:bidi="de-DE"/>
        </w:rPr>
        <w:t>Transitionsmetall</w:t>
      </w:r>
      <w:proofErr w:type="spellEnd"/>
      <w:r w:rsidR="00127A9B">
        <w:rPr>
          <w:lang w:val="de-DE" w:bidi="de-DE"/>
        </w:rPr>
        <w:t>-E</w:t>
      </w:r>
      <w:r w:rsidRPr="00D34391">
        <w:rPr>
          <w:lang w:val="de-DE" w:bidi="de-DE"/>
        </w:rPr>
        <w:t xml:space="preserve">xporte gestützt, während </w:t>
      </w:r>
      <w:r w:rsidR="00127A9B">
        <w:rPr>
          <w:lang w:val="de-DE" w:bidi="de-DE"/>
        </w:rPr>
        <w:t>das Land</w:t>
      </w:r>
      <w:r w:rsidRPr="00D34391">
        <w:rPr>
          <w:lang w:val="de-DE" w:bidi="de-DE"/>
        </w:rPr>
        <w:t xml:space="preserve"> gleichzeitig Öl</w:t>
      </w:r>
      <w:r w:rsidR="00127A9B">
        <w:rPr>
          <w:lang w:val="de-DE" w:bidi="de-DE"/>
        </w:rPr>
        <w:t xml:space="preserve"> importiert</w:t>
      </w:r>
      <w:r w:rsidRPr="00D34391">
        <w:rPr>
          <w:lang w:val="de-DE" w:bidi="de-DE"/>
        </w:rPr>
        <w:t xml:space="preserve">. Der australische Dollar vereint die Vorteile einer widerstandsfähigen Wirtschaft, einer relativ restriktiven </w:t>
      </w:r>
      <w:r w:rsidR="00127A9B">
        <w:rPr>
          <w:lang w:val="de-DE" w:bidi="de-DE"/>
        </w:rPr>
        <w:t>Zentralbank</w:t>
      </w:r>
      <w:r w:rsidRPr="00D34391">
        <w:rPr>
          <w:lang w:val="de-DE" w:bidi="de-DE"/>
        </w:rPr>
        <w:t xml:space="preserve">, der Exposition gegenüber dem potenziellen chinesischen </w:t>
      </w:r>
      <w:r w:rsidR="00127A9B">
        <w:rPr>
          <w:lang w:val="de-DE" w:bidi="de-DE"/>
        </w:rPr>
        <w:t>Fiskal</w:t>
      </w:r>
      <w:r w:rsidRPr="00D34391">
        <w:rPr>
          <w:lang w:val="de-DE" w:bidi="de-DE"/>
        </w:rPr>
        <w:t xml:space="preserve">plan und einer weltweit führenden Produktion </w:t>
      </w:r>
      <w:r w:rsidR="00127A9B">
        <w:rPr>
          <w:lang w:val="de-DE" w:bidi="de-DE"/>
        </w:rPr>
        <w:t>von</w:t>
      </w:r>
      <w:r w:rsidRPr="00D34391">
        <w:rPr>
          <w:lang w:val="de-DE" w:bidi="de-DE"/>
        </w:rPr>
        <w:t xml:space="preserve"> gefragten Rohstoffen und kritischen Materialien.</w:t>
      </w:r>
    </w:p>
    <w:p w14:paraId="05A50C91" w14:textId="77777777" w:rsidR="0037530E" w:rsidRPr="006B28D8" w:rsidRDefault="0037530E" w:rsidP="0037530E">
      <w:pPr>
        <w:rPr>
          <w:lang w:val="de-DE"/>
        </w:rPr>
      </w:pPr>
    </w:p>
    <w:p w14:paraId="5194323C" w14:textId="230CC57E" w:rsidR="0037530E" w:rsidRPr="006B28D8" w:rsidRDefault="0037530E" w:rsidP="0037530E">
      <w:pPr>
        <w:rPr>
          <w:b/>
          <w:bCs/>
          <w:lang w:val="de-DE"/>
        </w:rPr>
      </w:pPr>
      <w:r w:rsidRPr="00D34391">
        <w:rPr>
          <w:b/>
          <w:lang w:val="de-DE" w:bidi="de-DE"/>
        </w:rPr>
        <w:t>Fazit</w:t>
      </w:r>
    </w:p>
    <w:p w14:paraId="4BC1D515" w14:textId="438BD8FD" w:rsidR="0037530E" w:rsidRPr="006B28D8" w:rsidRDefault="0037530E" w:rsidP="0037530E">
      <w:pPr>
        <w:rPr>
          <w:lang w:val="de-DE"/>
        </w:rPr>
      </w:pPr>
      <w:r w:rsidRPr="00D34391">
        <w:rPr>
          <w:lang w:val="de-DE" w:bidi="de-DE"/>
        </w:rPr>
        <w:lastRenderedPageBreak/>
        <w:t xml:space="preserve">Wir erleben derzeit ein finanzielles Paradoxon: einen späten Konjunkturzyklus, der sich </w:t>
      </w:r>
      <w:r w:rsidR="00F52681">
        <w:rPr>
          <w:lang w:val="de-DE" w:bidi="de-DE"/>
        </w:rPr>
        <w:t>partout nicht</w:t>
      </w:r>
      <w:r w:rsidRPr="00D34391">
        <w:rPr>
          <w:lang w:val="de-DE" w:bidi="de-DE"/>
        </w:rPr>
        <w:t xml:space="preserve"> verlangsamen</w:t>
      </w:r>
      <w:r w:rsidR="00F52681">
        <w:rPr>
          <w:lang w:val="de-DE" w:bidi="de-DE"/>
        </w:rPr>
        <w:t xml:space="preserve"> will</w:t>
      </w:r>
      <w:r w:rsidRPr="00D34391">
        <w:rPr>
          <w:lang w:val="de-DE" w:bidi="de-DE"/>
        </w:rPr>
        <w:t xml:space="preserve">. </w:t>
      </w:r>
      <w:r w:rsidR="00F52681">
        <w:rPr>
          <w:lang w:val="de-DE" w:bidi="de-DE"/>
        </w:rPr>
        <w:t>Fiskalpolitik</w:t>
      </w:r>
      <w:r w:rsidRPr="00D34391">
        <w:rPr>
          <w:lang w:val="de-DE" w:bidi="de-DE"/>
        </w:rPr>
        <w:t xml:space="preserve">, Investitionen in KI und die Politik der nationalen Souveränität prägen die Investitionslandschaft. Die </w:t>
      </w:r>
      <w:r w:rsidR="00F52681">
        <w:rPr>
          <w:lang w:val="de-DE" w:bidi="de-DE"/>
        </w:rPr>
        <w:t>expansive Fiskalpolitik</w:t>
      </w:r>
      <w:r w:rsidRPr="00D34391">
        <w:rPr>
          <w:lang w:val="de-DE" w:bidi="de-DE"/>
        </w:rPr>
        <w:t xml:space="preserve"> ist nicht </w:t>
      </w:r>
      <w:r w:rsidR="00F52681">
        <w:rPr>
          <w:lang w:val="de-DE" w:bidi="de-DE"/>
        </w:rPr>
        <w:t>vorbei</w:t>
      </w:r>
      <w:r w:rsidRPr="00D34391">
        <w:rPr>
          <w:lang w:val="de-DE" w:bidi="de-DE"/>
        </w:rPr>
        <w:t>, ebenso wenig wie die Inflation.</w:t>
      </w:r>
    </w:p>
    <w:p w14:paraId="72A5AE82" w14:textId="77777777" w:rsidR="0037530E" w:rsidRPr="006B28D8" w:rsidRDefault="0037530E" w:rsidP="0037530E">
      <w:pPr>
        <w:rPr>
          <w:lang w:val="de-DE"/>
        </w:rPr>
      </w:pPr>
    </w:p>
    <w:p w14:paraId="661875BF" w14:textId="37390BED" w:rsidR="0037530E" w:rsidRPr="006B28D8" w:rsidRDefault="0037530E" w:rsidP="0037530E">
      <w:pPr>
        <w:rPr>
          <w:lang w:val="de-DE"/>
        </w:rPr>
      </w:pPr>
      <w:r w:rsidRPr="00D34391">
        <w:rPr>
          <w:lang w:val="de-DE" w:bidi="de-DE"/>
        </w:rPr>
        <w:t>In eine</w:t>
      </w:r>
      <w:r w:rsidR="00F52681">
        <w:rPr>
          <w:lang w:val="de-DE" w:bidi="de-DE"/>
        </w:rPr>
        <w:t>m</w:t>
      </w:r>
      <w:r w:rsidRPr="00D34391">
        <w:rPr>
          <w:lang w:val="de-DE" w:bidi="de-DE"/>
        </w:rPr>
        <w:t xml:space="preserve"> solchen </w:t>
      </w:r>
      <w:r w:rsidR="00F52681">
        <w:rPr>
          <w:lang w:val="de-DE" w:bidi="de-DE"/>
        </w:rPr>
        <w:t>Umfeld</w:t>
      </w:r>
      <w:r w:rsidRPr="00D34391">
        <w:rPr>
          <w:lang w:val="de-DE" w:bidi="de-DE"/>
        </w:rPr>
        <w:t xml:space="preserve"> sind traditionelle risikofreie Anlagen einem Inflationsrisiko ausgesetzt. Risikoaktiva sichern vor Inflation ab und profitieren vom nominalen Wachstum. Angesichts der Spannungen in de</w:t>
      </w:r>
      <w:r w:rsidR="00F52681">
        <w:rPr>
          <w:lang w:val="de-DE" w:bidi="de-DE"/>
        </w:rPr>
        <w:t>n</w:t>
      </w:r>
      <w:r w:rsidRPr="00D34391">
        <w:rPr>
          <w:lang w:val="de-DE" w:bidi="de-DE"/>
        </w:rPr>
        <w:t xml:space="preserve"> Lieferkette</w:t>
      </w:r>
      <w:r w:rsidR="00F52681">
        <w:rPr>
          <w:lang w:val="de-DE" w:bidi="de-DE"/>
        </w:rPr>
        <w:t>n</w:t>
      </w:r>
      <w:r w:rsidRPr="00D34391">
        <w:rPr>
          <w:lang w:val="de-DE" w:bidi="de-DE"/>
        </w:rPr>
        <w:t xml:space="preserve"> und der fiskalischen Schocks, die die Korrelationen zwischen Aktien und Anleihen instabil halten, </w:t>
      </w:r>
      <w:r w:rsidR="00F52681">
        <w:rPr>
          <w:lang w:val="de-DE" w:bidi="de-DE"/>
        </w:rPr>
        <w:t>ist eine agile Investmentstrategie über verschiedene Anlageklassen hinweg</w:t>
      </w:r>
      <w:r w:rsidRPr="00D34391">
        <w:rPr>
          <w:lang w:val="de-DE" w:bidi="de-DE"/>
        </w:rPr>
        <w:t xml:space="preserve"> entscheidend. Die preislich attraktivsten Absicherung</w:t>
      </w:r>
      <w:r w:rsidR="00F52681">
        <w:rPr>
          <w:lang w:val="de-DE" w:bidi="de-DE"/>
        </w:rPr>
        <w:t>smöglichkeit</w:t>
      </w:r>
      <w:r w:rsidRPr="00D34391">
        <w:rPr>
          <w:lang w:val="de-DE" w:bidi="de-DE"/>
        </w:rPr>
        <w:t xml:space="preserve">en </w:t>
      </w:r>
      <w:r w:rsidR="00F52681">
        <w:rPr>
          <w:lang w:val="de-DE" w:bidi="de-DE"/>
        </w:rPr>
        <w:t>bieten</w:t>
      </w:r>
      <w:r w:rsidRPr="00D34391">
        <w:rPr>
          <w:lang w:val="de-DE" w:bidi="de-DE"/>
        </w:rPr>
        <w:t xml:space="preserve"> Credit Default Swaps, de</w:t>
      </w:r>
      <w:r w:rsidR="00F52681">
        <w:rPr>
          <w:lang w:val="de-DE" w:bidi="de-DE"/>
        </w:rPr>
        <w:t>r</w:t>
      </w:r>
      <w:r w:rsidRPr="00D34391">
        <w:rPr>
          <w:lang w:val="de-DE" w:bidi="de-DE"/>
        </w:rPr>
        <w:t xml:space="preserve"> japanische Yen und Gold.</w:t>
      </w:r>
    </w:p>
    <w:p w14:paraId="6C987EA8" w14:textId="77777777" w:rsidR="0037530E" w:rsidRPr="006B28D8" w:rsidRDefault="0037530E" w:rsidP="0037530E">
      <w:pPr>
        <w:rPr>
          <w:lang w:val="de-DE"/>
        </w:rPr>
      </w:pPr>
    </w:p>
    <w:p w14:paraId="536A0889" w14:textId="16BFE79E" w:rsidR="0037530E" w:rsidRPr="006B28D8" w:rsidRDefault="0037530E" w:rsidP="0037530E">
      <w:pPr>
        <w:rPr>
          <w:lang w:val="de-DE"/>
        </w:rPr>
      </w:pPr>
      <w:r w:rsidRPr="00D34391">
        <w:rPr>
          <w:lang w:val="de-DE" w:bidi="de-DE"/>
        </w:rPr>
        <w:t>Bewertungen erfordern Selektivität, keinen Rückzug. Das Investitionskonzept muss weiterentwickelt werden. Ein passive</w:t>
      </w:r>
      <w:r w:rsidR="00F52681">
        <w:rPr>
          <w:lang w:val="de-DE" w:bidi="de-DE"/>
        </w:rPr>
        <w:t>s</w:t>
      </w:r>
      <w:r w:rsidRPr="00D34391">
        <w:rPr>
          <w:lang w:val="de-DE" w:bidi="de-DE"/>
        </w:rPr>
        <w:t xml:space="preserve"> </w:t>
      </w:r>
      <w:r w:rsidR="00F52681">
        <w:rPr>
          <w:lang w:val="de-DE" w:bidi="de-DE"/>
        </w:rPr>
        <w:t>Engagement in</w:t>
      </w:r>
      <w:r w:rsidRPr="00D34391">
        <w:rPr>
          <w:lang w:val="de-DE" w:bidi="de-DE"/>
        </w:rPr>
        <w:t xml:space="preserve"> Indizes oder Regionen reicht nicht mehr aus. Die Gewinner werden selektiv, global, bewertungsbewusst und agil über alle Anlageklassen hinweg </w:t>
      </w:r>
      <w:r w:rsidR="00427749">
        <w:rPr>
          <w:lang w:val="de-DE" w:bidi="de-DE"/>
        </w:rPr>
        <w:t xml:space="preserve">zu finden </w:t>
      </w:r>
      <w:r w:rsidRPr="00D34391">
        <w:rPr>
          <w:lang w:val="de-DE" w:bidi="de-DE"/>
        </w:rPr>
        <w:t>sein. Dies ist kein „Goldilocks“-Moment. Es ist ein Wettlauf nach vorne, bei dem nicht die Vorsichtigsten, sondern die Reaktionsschnellsten die Nase vorn haben werden.</w:t>
      </w:r>
    </w:p>
    <w:p w14:paraId="6ABD676F" w14:textId="54585E5E" w:rsidR="00FA281F" w:rsidRDefault="00FA281F" w:rsidP="00CD6012">
      <w:pPr>
        <w:jc w:val="left"/>
        <w:rPr>
          <w:lang w:val="de-DE"/>
        </w:rPr>
      </w:pPr>
    </w:p>
    <w:p w14:paraId="36405879" w14:textId="77777777" w:rsidR="00D9082E" w:rsidRPr="00F14994" w:rsidRDefault="00D9082E" w:rsidP="00D9082E">
      <w:pPr>
        <w:rPr>
          <w:rFonts w:asciiTheme="minorHAnsi" w:hAnsiTheme="minorHAnsi" w:cstheme="minorHAnsi"/>
          <w:color w:val="0F2D0F"/>
          <w:lang w:val="de-DE"/>
        </w:rPr>
      </w:pPr>
      <w:r w:rsidRPr="00F14994">
        <w:rPr>
          <w:rFonts w:asciiTheme="minorHAnsi" w:hAnsiTheme="minorHAnsi" w:cstheme="minorHAnsi"/>
          <w:b/>
          <w:bCs/>
          <w:color w:val="0F2D0F"/>
          <w:lang w:val="de-DE"/>
        </w:rPr>
        <w:t xml:space="preserve">HAFTUNGSAUSSCHLUSS </w:t>
      </w:r>
    </w:p>
    <w:p w14:paraId="5D8EF97D" w14:textId="77777777" w:rsidR="00D9082E" w:rsidRPr="00F14994" w:rsidRDefault="00D9082E" w:rsidP="00D9082E">
      <w:pPr>
        <w:rPr>
          <w:rFonts w:asciiTheme="minorHAnsi" w:hAnsiTheme="minorHAnsi" w:cstheme="minorHAnsi"/>
          <w:color w:val="0F2D0F"/>
          <w:lang w:val="de-DE"/>
        </w:rPr>
      </w:pPr>
    </w:p>
    <w:p w14:paraId="510620F4" w14:textId="77777777" w:rsidR="00D9082E" w:rsidRPr="00F14994" w:rsidRDefault="00D9082E" w:rsidP="00D9082E">
      <w:pPr>
        <w:rPr>
          <w:rFonts w:asciiTheme="minorHAnsi" w:hAnsiTheme="minorHAnsi" w:cstheme="minorHAnsi"/>
          <w:b/>
          <w:bCs/>
          <w:lang w:val="de-DE"/>
        </w:rPr>
      </w:pPr>
      <w:r w:rsidRPr="00F14994">
        <w:rPr>
          <w:rFonts w:asciiTheme="minorHAnsi" w:hAnsiTheme="minorHAnsi" w:cstheme="minorHAnsi"/>
          <w:b/>
          <w:bCs/>
          <w:lang w:val="de-DE"/>
        </w:rPr>
        <w:t xml:space="preserve">Dieses Dokument ist ausschließlich zur Nutzung für Journalisten bestimmt. </w:t>
      </w:r>
    </w:p>
    <w:p w14:paraId="732B03BC" w14:textId="77777777" w:rsidR="00D9082E" w:rsidRPr="00F14994" w:rsidRDefault="00D9082E" w:rsidP="00D9082E">
      <w:pPr>
        <w:rPr>
          <w:rFonts w:asciiTheme="minorHAnsi" w:hAnsiTheme="minorHAnsi" w:cstheme="minorHAnsi"/>
          <w:b/>
          <w:bCs/>
          <w:lang w:val="de-DE"/>
        </w:rPr>
      </w:pPr>
    </w:p>
    <w:p w14:paraId="543B2DFE" w14:textId="77777777" w:rsidR="00D9082E" w:rsidRPr="00F14994" w:rsidRDefault="00D9082E" w:rsidP="00D9082E">
      <w:pPr>
        <w:rPr>
          <w:rFonts w:asciiTheme="minorHAnsi" w:hAnsiTheme="minorHAnsi" w:cstheme="minorHAnsi"/>
          <w:lang w:val="de-DE"/>
        </w:rPr>
      </w:pPr>
      <w:r w:rsidRPr="00F14994">
        <w:rPr>
          <w:rFonts w:asciiTheme="minorHAnsi" w:hAnsiTheme="minorHAnsi" w:cstheme="minorHAnsi"/>
          <w:lang w:val="de-DE"/>
        </w:rPr>
        <w:t>Diese Mitteilung wird von Carmignac Gestion S.A., einer von der Autorité des Marchés Financiers (AMF) in Frankreich zugelassenen Portfolio-Verwaltungsgesellschaft, und ihrer luxemburgischen Tochtergesellschaft Carmignac Gestion Luxembourg, S.A., einer von der Commission de Surveillance du Secteur Financier (CSSF) zugelassenen Investmentfonds-Verwaltungsgesellschaft, veröffentlicht. "Carmignac" ist eine eingetragene Marke. " Investing in your Interest" ist ein mit der Marke Carmignac verbundener Slogan.</w:t>
      </w:r>
    </w:p>
    <w:p w14:paraId="7D605C49" w14:textId="77777777" w:rsidR="00D9082E" w:rsidRPr="00F14994" w:rsidRDefault="00D9082E" w:rsidP="00D9082E">
      <w:pPr>
        <w:rPr>
          <w:rFonts w:asciiTheme="minorHAnsi" w:hAnsiTheme="minorHAnsi" w:cstheme="minorHAnsi"/>
          <w:lang w:val="de-DE"/>
        </w:rPr>
      </w:pPr>
    </w:p>
    <w:p w14:paraId="74C155C0" w14:textId="77777777" w:rsidR="00D9082E" w:rsidRPr="00F14994" w:rsidRDefault="00D9082E" w:rsidP="00D9082E">
      <w:pPr>
        <w:spacing w:after="200" w:line="288" w:lineRule="auto"/>
        <w:rPr>
          <w:rFonts w:asciiTheme="minorHAnsi" w:hAnsiTheme="minorHAnsi" w:cstheme="minorHAnsi"/>
          <w:lang w:val="de-DE"/>
        </w:rPr>
      </w:pPr>
      <w:r w:rsidRPr="00F14994">
        <w:rPr>
          <w:rFonts w:asciiTheme="minorHAnsi" w:hAnsiTheme="minorHAnsi" w:cstheme="minorHAnsi"/>
          <w:lang w:val="de-DE"/>
        </w:rPr>
        <w:t xml:space="preserve">Dieses Material stellt weder ein Zeichnungsangebot noch eine Anlageberatung dar. Es dient nicht als Buchhaltungs-, Rechts- oder Steuerberatung und sollte auch nicht als solches angesehen werden. Dieses Material wurde Ihnen ausschließlich zu Informationszwecken zur Verfügung gestellt und darf weder als Grundlage für die Beurteilung einer Investition in die hierin genannten Wertpapiere oder Beteiligungen noch für andere Zwecke verwendet werden. Bei den in diesem Material enthaltenen Informationen kann es sich um Teilinformationen handeln, die ohne vorherige Ankündigung geändert werden können. Sie entsprechen dem Stand zum Zeitpunkt der Erstellung dieses Dokuments und stammen aus eigenen und fremden Quellen, die von Carmignac als zuverlässig erachtet werden; sie sind nicht notwendigerweise vollständig und es wird keine Haftung für ihre Richtigkeit übernommen. Die Inhalte sind nicht für Personen bestimmt, die einer Rechtsordnung unterstehen, in der (aufgrund ihrer Staatsangehörigkeit, ihres Wohnsitzes oder aus anderen Gründen) der Inhalt oder die Verfügbarkeit dieses Materials verboten ist. Personen, für die solche Verbote gelten, dürfen nicht auf dieses Material zugreifen. Die Besteuerung hängt von der individuellen Situation des Einzelnen ab. </w:t>
      </w:r>
    </w:p>
    <w:p w14:paraId="597EDD1C" w14:textId="77777777" w:rsidR="00D9082E" w:rsidRPr="00F14994" w:rsidRDefault="00D9082E" w:rsidP="00D9082E">
      <w:pPr>
        <w:rPr>
          <w:rFonts w:asciiTheme="minorHAnsi" w:hAnsiTheme="minorHAnsi" w:cstheme="minorHAnsi"/>
          <w:lang w:val="de-DE"/>
        </w:rPr>
      </w:pPr>
      <w:r w:rsidRPr="00D9082E">
        <w:rPr>
          <w:rFonts w:asciiTheme="minorHAnsi" w:hAnsiTheme="minorHAnsi" w:cstheme="minorHAnsi"/>
          <w:b/>
          <w:bCs/>
          <w:lang w:val="fr-FR"/>
        </w:rPr>
        <w:lastRenderedPageBreak/>
        <w:t xml:space="preserve">Carmignac Gestion </w:t>
      </w:r>
      <w:r w:rsidRPr="00D9082E">
        <w:rPr>
          <w:rFonts w:asciiTheme="minorHAnsi" w:hAnsiTheme="minorHAnsi" w:cstheme="minorHAnsi"/>
          <w:lang w:val="fr-FR"/>
        </w:rPr>
        <w:t xml:space="preserve">- 24, place Vendôme - 75001 Paris. </w:t>
      </w:r>
      <w:r w:rsidRPr="00F14994">
        <w:rPr>
          <w:rFonts w:asciiTheme="minorHAnsi" w:hAnsiTheme="minorHAnsi" w:cstheme="minorHAnsi"/>
          <w:lang w:val="de-DE"/>
        </w:rPr>
        <w:t xml:space="preserve">Tel: (+33) 01 42 86 53 35 - Von der AMF zugelassene Gesellschaft für die Verwaltung von Investitionen. Aktiengesellschaft mit einem Anteil von 13.500.000 € - RCS Paris B 349 501 676. </w:t>
      </w:r>
    </w:p>
    <w:p w14:paraId="72F564F8" w14:textId="77777777" w:rsidR="00D9082E" w:rsidRPr="00F14994" w:rsidRDefault="00D9082E" w:rsidP="00D9082E">
      <w:pPr>
        <w:rPr>
          <w:rFonts w:asciiTheme="minorHAnsi" w:hAnsiTheme="minorHAnsi" w:cstheme="minorHAnsi"/>
          <w:b/>
          <w:bCs/>
          <w:lang w:val="de-DE"/>
        </w:rPr>
      </w:pPr>
    </w:p>
    <w:p w14:paraId="4B2F6A37" w14:textId="77777777" w:rsidR="00D9082E" w:rsidRPr="00F14994" w:rsidRDefault="00D9082E" w:rsidP="00D9082E">
      <w:pPr>
        <w:rPr>
          <w:rFonts w:asciiTheme="minorHAnsi" w:hAnsiTheme="minorHAnsi" w:cstheme="minorHAnsi"/>
          <w:lang w:val="de-DE"/>
        </w:rPr>
      </w:pPr>
      <w:r w:rsidRPr="00F14994">
        <w:rPr>
          <w:rFonts w:asciiTheme="minorHAnsi" w:hAnsiTheme="minorHAnsi" w:cstheme="minorHAnsi"/>
          <w:b/>
          <w:bCs/>
          <w:lang w:val="de-DE"/>
        </w:rPr>
        <w:t xml:space="preserve">Carmignac Gestion Luxemburg </w:t>
      </w:r>
      <w:r w:rsidRPr="00F14994">
        <w:rPr>
          <w:rFonts w:asciiTheme="minorHAnsi" w:hAnsiTheme="minorHAnsi" w:cstheme="minorHAnsi"/>
          <w:lang w:val="de-DE"/>
        </w:rPr>
        <w:t>- City Link - 7, rue de la Chapelle - L-1325 Luxemburg. Tel: (+352) 46 70 60 1 - Tochtergesellschaft von Carmignac Gestion - Von der CSSF zugelassene Verwaltungsgesellschaft für Investmentfonds. Aktiengesellschaft mit einem Anteil am Grundkapital von 23.000.000 € - RCS Luxembourg B 67 549.</w:t>
      </w:r>
    </w:p>
    <w:p w14:paraId="1CACEF88" w14:textId="77777777" w:rsidR="00D9082E" w:rsidRPr="00B03C1C" w:rsidRDefault="00D9082E" w:rsidP="00CD6012">
      <w:pPr>
        <w:jc w:val="left"/>
        <w:rPr>
          <w:lang w:val="de-DE"/>
        </w:rPr>
      </w:pPr>
    </w:p>
    <w:sectPr w:rsidR="00D9082E" w:rsidRPr="00B03C1C" w:rsidSect="00666145">
      <w:footerReference w:type="default" r:id="rId13"/>
      <w:headerReference w:type="first" r:id="rId14"/>
      <w:footerReference w:type="first" r:id="rId15"/>
      <w:pgSz w:w="11906" w:h="16838" w:code="9"/>
      <w:pgMar w:top="1701" w:right="1134" w:bottom="1361"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A693" w14:textId="77777777" w:rsidR="0069355A" w:rsidRPr="00407BB7" w:rsidRDefault="0069355A" w:rsidP="009B29F3">
      <w:r w:rsidRPr="00407BB7">
        <w:separator/>
      </w:r>
    </w:p>
  </w:endnote>
  <w:endnote w:type="continuationSeparator" w:id="0">
    <w:p w14:paraId="448E389F" w14:textId="77777777" w:rsidR="0069355A" w:rsidRPr="00407BB7" w:rsidRDefault="0069355A" w:rsidP="009B29F3">
      <w:r w:rsidRPr="00407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Oswald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versLTStd-Bold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6502" w14:textId="77777777" w:rsidR="00F97CC4" w:rsidRPr="00407BB7" w:rsidRDefault="006626DE" w:rsidP="00FA281F">
    <w:pPr>
      <w:pStyle w:val="Footer"/>
      <w:jc w:val="right"/>
    </w:pPr>
    <w:r w:rsidRPr="009D09ED">
      <w:rPr>
        <w:noProof/>
        <w:lang w:val="de-DE" w:bidi="de-DE"/>
      </w:rPr>
      <w:drawing>
        <wp:anchor distT="0" distB="0" distL="114300" distR="114300" simplePos="0" relativeHeight="251665920" behindDoc="0" locked="0" layoutInCell="1" allowOverlap="1" wp14:anchorId="43CF6942" wp14:editId="0705EF08">
          <wp:simplePos x="0" y="0"/>
          <wp:positionH relativeFrom="margin">
            <wp:posOffset>2205990</wp:posOffset>
          </wp:positionH>
          <wp:positionV relativeFrom="paragraph">
            <wp:posOffset>-109802</wp:posOffset>
          </wp:positionV>
          <wp:extent cx="1691640" cy="296840"/>
          <wp:effectExtent l="0" t="0" r="3810" b="8255"/>
          <wp:wrapNone/>
          <wp:docPr id="2" name="Image 2">
            <a:extLst xmlns:a="http://schemas.openxmlformats.org/drawingml/2006/main">
              <a:ext uri="{FF2B5EF4-FFF2-40B4-BE49-F238E27FC236}">
                <a16:creationId xmlns:a16="http://schemas.microsoft.com/office/drawing/2014/main" id="{2484EF25-0EED-4B2F-8C63-E90CBC85C2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2484EF25-0EED-4B2F-8C63-E90CBC85C2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1640" cy="296840"/>
                  </a:xfrm>
                  <a:prstGeom prst="rect">
                    <a:avLst/>
                  </a:prstGeom>
                </pic:spPr>
              </pic:pic>
            </a:graphicData>
          </a:graphic>
          <wp14:sizeRelH relativeFrom="margin">
            <wp14:pctWidth>0</wp14:pctWidth>
          </wp14:sizeRelH>
          <wp14:sizeRelV relativeFrom="margin">
            <wp14:pctHeight>0</wp14:pctHeight>
          </wp14:sizeRelV>
        </wp:anchor>
      </w:drawing>
    </w:r>
    <w:r w:rsidRPr="00407BB7">
      <w:rPr>
        <w:lang w:val="de-DE" w:bidi="de-DE"/>
      </w:rPr>
      <w:fldChar w:fldCharType="begin"/>
    </w:r>
    <w:r w:rsidRPr="00407BB7">
      <w:rPr>
        <w:lang w:val="de-DE" w:bidi="de-DE"/>
      </w:rPr>
      <w:instrText>PAGE   \* MERGEFORMAT</w:instrText>
    </w:r>
    <w:r w:rsidRPr="00407BB7">
      <w:rPr>
        <w:lang w:val="de-DE" w:bidi="de-DE"/>
      </w:rPr>
      <w:fldChar w:fldCharType="separate"/>
    </w:r>
    <w:r w:rsidRPr="00407BB7">
      <w:rPr>
        <w:lang w:val="de-DE" w:bidi="de-DE"/>
      </w:rPr>
      <w:t>2</w:t>
    </w:r>
    <w:r w:rsidRPr="00407BB7">
      <w:rPr>
        <w:lang w:val="de-DE" w:bidi="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55425"/>
      <w:docPartObj>
        <w:docPartGallery w:val="Page Numbers (Bottom of Page)"/>
        <w:docPartUnique/>
      </w:docPartObj>
    </w:sdtPr>
    <w:sdtEndPr/>
    <w:sdtContent>
      <w:p w14:paraId="7E96B87B" w14:textId="77777777" w:rsidR="006626DE" w:rsidRPr="00407BB7" w:rsidRDefault="006626DE" w:rsidP="00FA281F">
        <w:pPr>
          <w:pStyle w:val="Footer"/>
          <w:jc w:val="right"/>
        </w:pPr>
        <w:r w:rsidRPr="00407BB7">
          <w:rPr>
            <w:lang w:val="de-DE" w:bidi="de-DE"/>
          </w:rPr>
          <w:fldChar w:fldCharType="begin"/>
        </w:r>
        <w:r w:rsidRPr="00407BB7">
          <w:rPr>
            <w:lang w:val="de-DE" w:bidi="de-DE"/>
          </w:rPr>
          <w:instrText>PAGE   \* MERGEFORMAT</w:instrText>
        </w:r>
        <w:r w:rsidRPr="00407BB7">
          <w:rPr>
            <w:lang w:val="de-DE" w:bidi="de-DE"/>
          </w:rPr>
          <w:fldChar w:fldCharType="separate"/>
        </w:r>
        <w:r w:rsidRPr="00407BB7">
          <w:rPr>
            <w:lang w:val="de-DE" w:bidi="de-DE"/>
          </w:rPr>
          <w:t>2</w:t>
        </w:r>
        <w:r w:rsidRPr="00407BB7">
          <w:rPr>
            <w:lang w:val="de-DE" w:bidi="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AE09" w14:textId="77777777" w:rsidR="0069355A" w:rsidRPr="00407BB7" w:rsidRDefault="0069355A" w:rsidP="009B29F3">
      <w:r w:rsidRPr="00407BB7">
        <w:separator/>
      </w:r>
    </w:p>
  </w:footnote>
  <w:footnote w:type="continuationSeparator" w:id="0">
    <w:p w14:paraId="23FE73A3" w14:textId="77777777" w:rsidR="0069355A" w:rsidRPr="00407BB7" w:rsidRDefault="0069355A" w:rsidP="009B29F3">
      <w:r w:rsidRPr="00407BB7">
        <w:continuationSeparator/>
      </w:r>
    </w:p>
  </w:footnote>
  <w:footnote w:id="1">
    <w:p w14:paraId="027AC370" w14:textId="52FC4A00" w:rsidR="00FC37D7" w:rsidRPr="006B28D8" w:rsidRDefault="00FC37D7">
      <w:pPr>
        <w:pStyle w:val="FootnoteText"/>
        <w:rPr>
          <w:lang w:val="de-DE"/>
        </w:rPr>
      </w:pPr>
      <w:r w:rsidRPr="003B0D6C">
        <w:rPr>
          <w:rStyle w:val="FootnoteReference"/>
          <w:lang w:val="de-DE" w:bidi="de-DE"/>
        </w:rPr>
        <w:footnoteRef/>
      </w:r>
      <w:r w:rsidR="008670A6" w:rsidRPr="003B0D6C">
        <w:rPr>
          <w:lang w:val="de-DE" w:bidi="de-DE"/>
        </w:rPr>
        <w:t xml:space="preserve"> Quelle: UNCTAD-Index der komparativen Vorteile,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11C" w14:textId="77777777" w:rsidR="00F97CC4" w:rsidRPr="00407BB7" w:rsidRDefault="00106B64" w:rsidP="009B29F3">
    <w:pPr>
      <w:pStyle w:val="Header"/>
    </w:pPr>
    <w:r w:rsidRPr="009D09ED">
      <w:rPr>
        <w:noProof/>
        <w:lang w:val="de-DE" w:bidi="de-DE"/>
      </w:rPr>
      <mc:AlternateContent>
        <mc:Choice Requires="wpg">
          <w:drawing>
            <wp:anchor distT="0" distB="720090" distL="114300" distR="114300" simplePos="0" relativeHeight="251670016" behindDoc="0" locked="0" layoutInCell="1" allowOverlap="0" wp14:anchorId="09AFC885" wp14:editId="37AC5C27">
              <wp:simplePos x="0" y="0"/>
              <wp:positionH relativeFrom="column">
                <wp:posOffset>-712470</wp:posOffset>
              </wp:positionH>
              <wp:positionV relativeFrom="paragraph">
                <wp:posOffset>312420</wp:posOffset>
              </wp:positionV>
              <wp:extent cx="3668395" cy="1245235"/>
              <wp:effectExtent l="0" t="0" r="8255" b="0"/>
              <wp:wrapTopAndBottom/>
              <wp:docPr id="10" name="Groupe 10"/>
              <wp:cNvGraphicFramePr/>
              <a:graphic xmlns:a="http://schemas.openxmlformats.org/drawingml/2006/main">
                <a:graphicData uri="http://schemas.microsoft.com/office/word/2010/wordprocessingGroup">
                  <wpg:wgp>
                    <wpg:cNvGrpSpPr/>
                    <wpg:grpSpPr>
                      <a:xfrm>
                        <a:off x="0" y="0"/>
                        <a:ext cx="3668395" cy="1245235"/>
                        <a:chOff x="0" y="0"/>
                        <a:chExt cx="3668395" cy="1245235"/>
                      </a:xfrm>
                    </wpg:grpSpPr>
                    <wps:wsp>
                      <wps:cNvPr id="4" name="Triangle isocèle 7"/>
                      <wps:cNvSpPr/>
                      <wps:spPr>
                        <a:xfrm rot="5400000">
                          <a:off x="1211580" y="-1211580"/>
                          <a:ext cx="1245235" cy="3668395"/>
                        </a:xfrm>
                        <a:prstGeom prs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 name="Image 4">
                          <a:extLst>
                            <a:ext uri="{FF2B5EF4-FFF2-40B4-BE49-F238E27FC236}">
                              <a16:creationId xmlns:a16="http://schemas.microsoft.com/office/drawing/2014/main" id="{33B659DE-D02C-3AF6-3A2C-A575F0F4071D}"/>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315859" y="478245"/>
                          <a:ext cx="1727996" cy="303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16C36C" id="Groupe 10" o:spid="_x0000_s1026" style="position:absolute;margin-left:-56.1pt;margin-top:24.6pt;width:288.85pt;height:98.05pt;z-index:251670016;mso-wrap-distance-bottom:56.7pt;mso-width-relative:margin;mso-height-relative:margin" coordsize="36683,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" o:allowoverlap="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 o:spid="_x0000_s1027" type="#_x0000_t5" style="position:absolute;left:12116;top:-12116;width:12452;height:366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" fillcolor="#002605 [321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158;top:4782;width:17280;height:3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">
                <v:imagedata r:id="rId2"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C09"/>
    <w:multiLevelType w:val="hybridMultilevel"/>
    <w:tmpl w:val="1DF8FE10"/>
    <w:lvl w:ilvl="0" w:tplc="5940428E">
      <w:start w:val="1"/>
      <w:numFmt w:val="decimal"/>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3C0064"/>
    <w:multiLevelType w:val="hybridMultilevel"/>
    <w:tmpl w:val="78E432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BC3BFD"/>
    <w:multiLevelType w:val="hybridMultilevel"/>
    <w:tmpl w:val="4AA88FCA"/>
    <w:lvl w:ilvl="0" w:tplc="F944370E">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985935"/>
    <w:multiLevelType w:val="hybridMultilevel"/>
    <w:tmpl w:val="0090E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110BF3"/>
    <w:multiLevelType w:val="hybridMultilevel"/>
    <w:tmpl w:val="CD9EB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A45671"/>
    <w:multiLevelType w:val="hybridMultilevel"/>
    <w:tmpl w:val="3CC6D01A"/>
    <w:lvl w:ilvl="0" w:tplc="12DCC924">
      <w:start w:val="1"/>
      <w:numFmt w:val="upperLetter"/>
      <w:pStyle w:val="Heading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2F0605"/>
    <w:multiLevelType w:val="hybridMultilevel"/>
    <w:tmpl w:val="62060D42"/>
    <w:lvl w:ilvl="0" w:tplc="14B81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7F52A3"/>
    <w:multiLevelType w:val="hybridMultilevel"/>
    <w:tmpl w:val="BF6299C4"/>
    <w:lvl w:ilvl="0" w:tplc="040C0001">
      <w:start w:val="1"/>
      <w:numFmt w:val="bullet"/>
      <w:lvlText w:val=""/>
      <w:lvlJc w:val="left"/>
      <w:pPr>
        <w:ind w:left="720" w:hanging="360"/>
      </w:pPr>
      <w:rPr>
        <w:rFonts w:ascii="Symbol" w:hAnsi="Symbol" w:hint="default"/>
      </w:rPr>
    </w:lvl>
    <w:lvl w:ilvl="1" w:tplc="A1C0C74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946254"/>
    <w:multiLevelType w:val="hybridMultilevel"/>
    <w:tmpl w:val="0FF213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B08233A"/>
    <w:multiLevelType w:val="hybridMultilevel"/>
    <w:tmpl w:val="56EC2F96"/>
    <w:lvl w:ilvl="0" w:tplc="F578B2F6">
      <w:start w:val="1"/>
      <w:numFmt w:val="bullet"/>
      <w:lvlText w:val=""/>
      <w:lvlJc w:val="left"/>
      <w:pPr>
        <w:tabs>
          <w:tab w:val="num" w:pos="720"/>
        </w:tabs>
        <w:ind w:left="720" w:hanging="360"/>
      </w:pPr>
      <w:rPr>
        <w:rFonts w:ascii="Wingdings" w:hAnsi="Wingdings" w:hint="default"/>
      </w:rPr>
    </w:lvl>
    <w:lvl w:ilvl="1" w:tplc="1B504DC6" w:tentative="1">
      <w:start w:val="1"/>
      <w:numFmt w:val="bullet"/>
      <w:lvlText w:val=""/>
      <w:lvlJc w:val="left"/>
      <w:pPr>
        <w:tabs>
          <w:tab w:val="num" w:pos="1440"/>
        </w:tabs>
        <w:ind w:left="1440" w:hanging="360"/>
      </w:pPr>
      <w:rPr>
        <w:rFonts w:ascii="Wingdings" w:hAnsi="Wingdings" w:hint="default"/>
      </w:rPr>
    </w:lvl>
    <w:lvl w:ilvl="2" w:tplc="3B66323A" w:tentative="1">
      <w:start w:val="1"/>
      <w:numFmt w:val="bullet"/>
      <w:lvlText w:val=""/>
      <w:lvlJc w:val="left"/>
      <w:pPr>
        <w:tabs>
          <w:tab w:val="num" w:pos="2160"/>
        </w:tabs>
        <w:ind w:left="2160" w:hanging="360"/>
      </w:pPr>
      <w:rPr>
        <w:rFonts w:ascii="Wingdings" w:hAnsi="Wingdings" w:hint="default"/>
      </w:rPr>
    </w:lvl>
    <w:lvl w:ilvl="3" w:tplc="45486EBA" w:tentative="1">
      <w:start w:val="1"/>
      <w:numFmt w:val="bullet"/>
      <w:lvlText w:val=""/>
      <w:lvlJc w:val="left"/>
      <w:pPr>
        <w:tabs>
          <w:tab w:val="num" w:pos="2880"/>
        </w:tabs>
        <w:ind w:left="2880" w:hanging="360"/>
      </w:pPr>
      <w:rPr>
        <w:rFonts w:ascii="Wingdings" w:hAnsi="Wingdings" w:hint="default"/>
      </w:rPr>
    </w:lvl>
    <w:lvl w:ilvl="4" w:tplc="3B5816DA" w:tentative="1">
      <w:start w:val="1"/>
      <w:numFmt w:val="bullet"/>
      <w:lvlText w:val=""/>
      <w:lvlJc w:val="left"/>
      <w:pPr>
        <w:tabs>
          <w:tab w:val="num" w:pos="3600"/>
        </w:tabs>
        <w:ind w:left="3600" w:hanging="360"/>
      </w:pPr>
      <w:rPr>
        <w:rFonts w:ascii="Wingdings" w:hAnsi="Wingdings" w:hint="default"/>
      </w:rPr>
    </w:lvl>
    <w:lvl w:ilvl="5" w:tplc="FAE231E6" w:tentative="1">
      <w:start w:val="1"/>
      <w:numFmt w:val="bullet"/>
      <w:lvlText w:val=""/>
      <w:lvlJc w:val="left"/>
      <w:pPr>
        <w:tabs>
          <w:tab w:val="num" w:pos="4320"/>
        </w:tabs>
        <w:ind w:left="4320" w:hanging="360"/>
      </w:pPr>
      <w:rPr>
        <w:rFonts w:ascii="Wingdings" w:hAnsi="Wingdings" w:hint="default"/>
      </w:rPr>
    </w:lvl>
    <w:lvl w:ilvl="6" w:tplc="9AEAA038" w:tentative="1">
      <w:start w:val="1"/>
      <w:numFmt w:val="bullet"/>
      <w:lvlText w:val=""/>
      <w:lvlJc w:val="left"/>
      <w:pPr>
        <w:tabs>
          <w:tab w:val="num" w:pos="5040"/>
        </w:tabs>
        <w:ind w:left="5040" w:hanging="360"/>
      </w:pPr>
      <w:rPr>
        <w:rFonts w:ascii="Wingdings" w:hAnsi="Wingdings" w:hint="default"/>
      </w:rPr>
    </w:lvl>
    <w:lvl w:ilvl="7" w:tplc="13540456" w:tentative="1">
      <w:start w:val="1"/>
      <w:numFmt w:val="bullet"/>
      <w:lvlText w:val=""/>
      <w:lvlJc w:val="left"/>
      <w:pPr>
        <w:tabs>
          <w:tab w:val="num" w:pos="5760"/>
        </w:tabs>
        <w:ind w:left="5760" w:hanging="360"/>
      </w:pPr>
      <w:rPr>
        <w:rFonts w:ascii="Wingdings" w:hAnsi="Wingdings" w:hint="default"/>
      </w:rPr>
    </w:lvl>
    <w:lvl w:ilvl="8" w:tplc="ABE60B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4484D"/>
    <w:multiLevelType w:val="hybridMultilevel"/>
    <w:tmpl w:val="6D4E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94641">
    <w:abstractNumId w:val="3"/>
  </w:num>
  <w:num w:numId="2" w16cid:durableId="1930625118">
    <w:abstractNumId w:val="7"/>
  </w:num>
  <w:num w:numId="3" w16cid:durableId="734813203">
    <w:abstractNumId w:val="2"/>
  </w:num>
  <w:num w:numId="4" w16cid:durableId="832993083">
    <w:abstractNumId w:val="8"/>
  </w:num>
  <w:num w:numId="5" w16cid:durableId="1864899972">
    <w:abstractNumId w:val="1"/>
  </w:num>
  <w:num w:numId="6" w16cid:durableId="784620111">
    <w:abstractNumId w:val="2"/>
  </w:num>
  <w:num w:numId="7" w16cid:durableId="999115907">
    <w:abstractNumId w:val="7"/>
  </w:num>
  <w:num w:numId="8" w16cid:durableId="1630165523">
    <w:abstractNumId w:val="4"/>
  </w:num>
  <w:num w:numId="9" w16cid:durableId="1374497828">
    <w:abstractNumId w:val="6"/>
  </w:num>
  <w:num w:numId="10" w16cid:durableId="2030567449">
    <w:abstractNumId w:val="5"/>
  </w:num>
  <w:num w:numId="11" w16cid:durableId="612441551">
    <w:abstractNumId w:val="0"/>
  </w:num>
  <w:num w:numId="12" w16cid:durableId="1390111400">
    <w:abstractNumId w:val="10"/>
  </w:num>
  <w:num w:numId="13" w16cid:durableId="613051007">
    <w:abstractNumId w:val="10"/>
  </w:num>
  <w:num w:numId="14" w16cid:durableId="1602034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3"/>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0C"/>
    <w:rsid w:val="00036FC8"/>
    <w:rsid w:val="000446AE"/>
    <w:rsid w:val="0006339A"/>
    <w:rsid w:val="00093CD3"/>
    <w:rsid w:val="000D5A5E"/>
    <w:rsid w:val="000E05D8"/>
    <w:rsid w:val="00106B64"/>
    <w:rsid w:val="001228E0"/>
    <w:rsid w:val="00126A50"/>
    <w:rsid w:val="00127A9B"/>
    <w:rsid w:val="00145E0E"/>
    <w:rsid w:val="00185655"/>
    <w:rsid w:val="00190F8B"/>
    <w:rsid w:val="00193718"/>
    <w:rsid w:val="001D4F70"/>
    <w:rsid w:val="001E1795"/>
    <w:rsid w:val="001F68D9"/>
    <w:rsid w:val="00203527"/>
    <w:rsid w:val="00211D7E"/>
    <w:rsid w:val="002456CA"/>
    <w:rsid w:val="00246ECF"/>
    <w:rsid w:val="0025078C"/>
    <w:rsid w:val="0025509D"/>
    <w:rsid w:val="00257D54"/>
    <w:rsid w:val="002651AB"/>
    <w:rsid w:val="00280818"/>
    <w:rsid w:val="002B4252"/>
    <w:rsid w:val="002C25C8"/>
    <w:rsid w:val="00321CA3"/>
    <w:rsid w:val="00325F4C"/>
    <w:rsid w:val="00326F29"/>
    <w:rsid w:val="00345931"/>
    <w:rsid w:val="003660F0"/>
    <w:rsid w:val="0037530E"/>
    <w:rsid w:val="003A5AAF"/>
    <w:rsid w:val="003B0D6C"/>
    <w:rsid w:val="003B2CC8"/>
    <w:rsid w:val="003E7AE4"/>
    <w:rsid w:val="00401223"/>
    <w:rsid w:val="00402312"/>
    <w:rsid w:val="00407BB7"/>
    <w:rsid w:val="0041525E"/>
    <w:rsid w:val="00427749"/>
    <w:rsid w:val="00451EA0"/>
    <w:rsid w:val="00473ED3"/>
    <w:rsid w:val="00476E36"/>
    <w:rsid w:val="00485BDF"/>
    <w:rsid w:val="004A1F8A"/>
    <w:rsid w:val="004A3C4D"/>
    <w:rsid w:val="004A5C33"/>
    <w:rsid w:val="004B46B5"/>
    <w:rsid w:val="004C4BEE"/>
    <w:rsid w:val="004D4A5F"/>
    <w:rsid w:val="004E0D3F"/>
    <w:rsid w:val="00524D42"/>
    <w:rsid w:val="00526E2E"/>
    <w:rsid w:val="0056268A"/>
    <w:rsid w:val="00571B84"/>
    <w:rsid w:val="00576607"/>
    <w:rsid w:val="00592537"/>
    <w:rsid w:val="00592541"/>
    <w:rsid w:val="005D3D3F"/>
    <w:rsid w:val="0060600E"/>
    <w:rsid w:val="00624A01"/>
    <w:rsid w:val="006357AD"/>
    <w:rsid w:val="00647F9B"/>
    <w:rsid w:val="00653177"/>
    <w:rsid w:val="00656242"/>
    <w:rsid w:val="006626DE"/>
    <w:rsid w:val="00666145"/>
    <w:rsid w:val="00675CD9"/>
    <w:rsid w:val="0069355A"/>
    <w:rsid w:val="006A135D"/>
    <w:rsid w:val="006A2EE2"/>
    <w:rsid w:val="006B28D8"/>
    <w:rsid w:val="006D0C93"/>
    <w:rsid w:val="006D4F70"/>
    <w:rsid w:val="006E7CBF"/>
    <w:rsid w:val="006F26FB"/>
    <w:rsid w:val="006F47E2"/>
    <w:rsid w:val="00707562"/>
    <w:rsid w:val="00760BC0"/>
    <w:rsid w:val="00764FA0"/>
    <w:rsid w:val="007A06AA"/>
    <w:rsid w:val="007A5A35"/>
    <w:rsid w:val="007B30D4"/>
    <w:rsid w:val="007B4322"/>
    <w:rsid w:val="007B632D"/>
    <w:rsid w:val="007D7E94"/>
    <w:rsid w:val="007F015D"/>
    <w:rsid w:val="008128AD"/>
    <w:rsid w:val="008153F4"/>
    <w:rsid w:val="0082156B"/>
    <w:rsid w:val="0085087D"/>
    <w:rsid w:val="008554D1"/>
    <w:rsid w:val="008670A6"/>
    <w:rsid w:val="00873FEE"/>
    <w:rsid w:val="008804D0"/>
    <w:rsid w:val="0089010C"/>
    <w:rsid w:val="00895E8D"/>
    <w:rsid w:val="008A4955"/>
    <w:rsid w:val="008A7053"/>
    <w:rsid w:val="008D1FD2"/>
    <w:rsid w:val="008D4B44"/>
    <w:rsid w:val="008E4FAF"/>
    <w:rsid w:val="00900F10"/>
    <w:rsid w:val="009419E6"/>
    <w:rsid w:val="00942F8A"/>
    <w:rsid w:val="0095641D"/>
    <w:rsid w:val="00964F97"/>
    <w:rsid w:val="00977199"/>
    <w:rsid w:val="009A5FDA"/>
    <w:rsid w:val="009B093B"/>
    <w:rsid w:val="009B29F3"/>
    <w:rsid w:val="009B5CE6"/>
    <w:rsid w:val="009C33D7"/>
    <w:rsid w:val="009D09ED"/>
    <w:rsid w:val="009D1EE4"/>
    <w:rsid w:val="00A033D0"/>
    <w:rsid w:val="00A03414"/>
    <w:rsid w:val="00A0349F"/>
    <w:rsid w:val="00A2281F"/>
    <w:rsid w:val="00A45444"/>
    <w:rsid w:val="00A4560F"/>
    <w:rsid w:val="00A50C61"/>
    <w:rsid w:val="00A767EC"/>
    <w:rsid w:val="00A94F2C"/>
    <w:rsid w:val="00AA0FC6"/>
    <w:rsid w:val="00AC6655"/>
    <w:rsid w:val="00AD7CEE"/>
    <w:rsid w:val="00B03C1C"/>
    <w:rsid w:val="00B27491"/>
    <w:rsid w:val="00B462D0"/>
    <w:rsid w:val="00B507D8"/>
    <w:rsid w:val="00B55973"/>
    <w:rsid w:val="00B65010"/>
    <w:rsid w:val="00B71FA3"/>
    <w:rsid w:val="00B750C7"/>
    <w:rsid w:val="00BA0FDD"/>
    <w:rsid w:val="00BD11EF"/>
    <w:rsid w:val="00C01ACA"/>
    <w:rsid w:val="00C116EF"/>
    <w:rsid w:val="00C11A76"/>
    <w:rsid w:val="00C33F9D"/>
    <w:rsid w:val="00C635EE"/>
    <w:rsid w:val="00C6460A"/>
    <w:rsid w:val="00C7641A"/>
    <w:rsid w:val="00C932CB"/>
    <w:rsid w:val="00CA1CB2"/>
    <w:rsid w:val="00CB7419"/>
    <w:rsid w:val="00CC3D6F"/>
    <w:rsid w:val="00CD29FD"/>
    <w:rsid w:val="00CD6012"/>
    <w:rsid w:val="00CE480C"/>
    <w:rsid w:val="00CF3053"/>
    <w:rsid w:val="00D277A5"/>
    <w:rsid w:val="00D34391"/>
    <w:rsid w:val="00D44DBF"/>
    <w:rsid w:val="00D4719F"/>
    <w:rsid w:val="00D9082E"/>
    <w:rsid w:val="00D909C3"/>
    <w:rsid w:val="00D943CE"/>
    <w:rsid w:val="00DA09E6"/>
    <w:rsid w:val="00DB3DB9"/>
    <w:rsid w:val="00DB4C23"/>
    <w:rsid w:val="00DC12E4"/>
    <w:rsid w:val="00DD38A9"/>
    <w:rsid w:val="00DD3FA7"/>
    <w:rsid w:val="00DE08F9"/>
    <w:rsid w:val="00DE6BB6"/>
    <w:rsid w:val="00DE715B"/>
    <w:rsid w:val="00DF02AC"/>
    <w:rsid w:val="00DF7FBE"/>
    <w:rsid w:val="00E13BD7"/>
    <w:rsid w:val="00E47F15"/>
    <w:rsid w:val="00EA7A87"/>
    <w:rsid w:val="00EB4055"/>
    <w:rsid w:val="00EC09FD"/>
    <w:rsid w:val="00EC5786"/>
    <w:rsid w:val="00ED7FC9"/>
    <w:rsid w:val="00EE1884"/>
    <w:rsid w:val="00EE7F3C"/>
    <w:rsid w:val="00EF6190"/>
    <w:rsid w:val="00F03202"/>
    <w:rsid w:val="00F26E55"/>
    <w:rsid w:val="00F33DB9"/>
    <w:rsid w:val="00F35B28"/>
    <w:rsid w:val="00F52681"/>
    <w:rsid w:val="00F65644"/>
    <w:rsid w:val="00F82B0F"/>
    <w:rsid w:val="00F84D60"/>
    <w:rsid w:val="00F91B9E"/>
    <w:rsid w:val="00F97CC4"/>
    <w:rsid w:val="00FA281F"/>
    <w:rsid w:val="00FA3D97"/>
    <w:rsid w:val="00FC37D7"/>
    <w:rsid w:val="00FC47EE"/>
    <w:rsid w:val="00FC73F6"/>
    <w:rsid w:val="00FD05D9"/>
    <w:rsid w:val="00FF0C9D"/>
    <w:rsid w:val="00FF7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B379"/>
  <w15:chartTrackingRefBased/>
  <w15:docId w15:val="{C69D0CD8-3A67-4CD1-B38C-0DE1A5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89010C"/>
    <w:pPr>
      <w:spacing w:after="0" w:line="276" w:lineRule="auto"/>
      <w:jc w:val="both"/>
    </w:pPr>
    <w:rPr>
      <w:rFonts w:ascii="Open Sans" w:hAnsi="Open Sans" w:cs="Open Sans"/>
      <w:sz w:val="20"/>
      <w:szCs w:val="20"/>
      <w:lang w:val="en-GB"/>
    </w:rPr>
  </w:style>
  <w:style w:type="paragraph" w:styleId="Heading1">
    <w:name w:val="heading 1"/>
    <w:aliases w:val="Title 1"/>
    <w:basedOn w:val="Normal"/>
    <w:next w:val="Normal"/>
    <w:link w:val="Heading1Char"/>
    <w:uiPriority w:val="2"/>
    <w:qFormat/>
    <w:rsid w:val="00FA281F"/>
    <w:pPr>
      <w:keepNext/>
      <w:keepLines/>
      <w:numPr>
        <w:numId w:val="11"/>
      </w:numPr>
      <w:spacing w:after="240" w:line="240" w:lineRule="auto"/>
      <w:ind w:left="426" w:hanging="426"/>
      <w:outlineLvl w:val="0"/>
    </w:pPr>
    <w:rPr>
      <w:rFonts w:asciiTheme="majorHAnsi" w:hAnsiTheme="majorHAnsi" w:cstheme="majorBidi"/>
      <w:caps/>
      <w:color w:val="5E8466" w:themeColor="background2"/>
      <w:sz w:val="32"/>
      <w:szCs w:val="28"/>
      <w:lang w:val="en-US"/>
    </w:rPr>
  </w:style>
  <w:style w:type="paragraph" w:styleId="Heading2">
    <w:name w:val="heading 2"/>
    <w:aliases w:val="Title 2"/>
    <w:basedOn w:val="Heading1"/>
    <w:next w:val="Normal"/>
    <w:link w:val="Heading2Char"/>
    <w:uiPriority w:val="3"/>
    <w:qFormat/>
    <w:rsid w:val="00FA281F"/>
    <w:pPr>
      <w:numPr>
        <w:numId w:val="10"/>
      </w:numPr>
      <w:ind w:left="426" w:hanging="426"/>
      <w:outlineLvl w:val="1"/>
    </w:pPr>
    <w:rPr>
      <w:rFonts w:asciiTheme="minorHAnsi" w:hAnsiTheme="minorHAnsi" w:cstheme="minorHAnsi"/>
      <w:b/>
      <w:bCs/>
      <w:color w:val="auto"/>
      <w:sz w:val="24"/>
      <w:szCs w:val="18"/>
    </w:rPr>
  </w:style>
  <w:style w:type="paragraph" w:styleId="Heading3">
    <w:name w:val="heading 3"/>
    <w:basedOn w:val="Normal"/>
    <w:next w:val="Normal"/>
    <w:link w:val="Heading3Char"/>
    <w:uiPriority w:val="9"/>
    <w:semiHidden/>
    <w:rsid w:val="00B462D0"/>
    <w:pPr>
      <w:keepNext/>
      <w:keepLines/>
      <w:spacing w:before="40" w:line="240" w:lineRule="auto"/>
      <w:outlineLvl w:val="2"/>
    </w:pPr>
    <w:rPr>
      <w:rFonts w:asciiTheme="majorHAnsi" w:eastAsiaTheme="majorEastAsia" w:hAnsiTheme="majorHAnsi" w:cstheme="majorBidi"/>
      <w:color w:val="00873E" w:themeColor="accent1" w:themeShade="BF"/>
      <w:sz w:val="28"/>
      <w:szCs w:val="28"/>
    </w:rPr>
  </w:style>
  <w:style w:type="paragraph" w:styleId="Heading4">
    <w:name w:val="heading 4"/>
    <w:basedOn w:val="Normal"/>
    <w:next w:val="Normal"/>
    <w:link w:val="Heading4Char"/>
    <w:uiPriority w:val="9"/>
    <w:semiHidden/>
    <w:rsid w:val="00B462D0"/>
    <w:pPr>
      <w:keepNext/>
      <w:keepLines/>
      <w:spacing w:before="40"/>
      <w:outlineLvl w:val="3"/>
    </w:pPr>
    <w:rPr>
      <w:rFonts w:asciiTheme="majorHAnsi" w:eastAsiaTheme="majorEastAsia" w:hAnsiTheme="majorHAnsi" w:cstheme="majorBidi"/>
      <w:color w:val="00873E" w:themeColor="accent1" w:themeShade="BF"/>
      <w:sz w:val="24"/>
      <w:szCs w:val="24"/>
    </w:rPr>
  </w:style>
  <w:style w:type="paragraph" w:styleId="Heading5">
    <w:name w:val="heading 5"/>
    <w:basedOn w:val="Normal"/>
    <w:next w:val="Normal"/>
    <w:link w:val="Heading5Char"/>
    <w:uiPriority w:val="9"/>
    <w:semiHidden/>
    <w:unhideWhenUsed/>
    <w:qFormat/>
    <w:rsid w:val="00B462D0"/>
    <w:pPr>
      <w:keepNext/>
      <w:keepLines/>
      <w:spacing w:before="40"/>
      <w:outlineLvl w:val="4"/>
    </w:pPr>
    <w:rPr>
      <w:rFonts w:asciiTheme="majorHAnsi" w:eastAsiaTheme="majorEastAsia" w:hAnsiTheme="majorHAnsi" w:cstheme="majorBidi"/>
      <w:caps/>
      <w:color w:val="00873E" w:themeColor="accent1" w:themeShade="BF"/>
    </w:rPr>
  </w:style>
  <w:style w:type="paragraph" w:styleId="Heading6">
    <w:name w:val="heading 6"/>
    <w:basedOn w:val="Normal"/>
    <w:next w:val="Normal"/>
    <w:link w:val="Heading6Char"/>
    <w:uiPriority w:val="9"/>
    <w:semiHidden/>
    <w:unhideWhenUsed/>
    <w:qFormat/>
    <w:rsid w:val="00B462D0"/>
    <w:pPr>
      <w:keepNext/>
      <w:keepLines/>
      <w:spacing w:before="40"/>
      <w:outlineLvl w:val="5"/>
    </w:pPr>
    <w:rPr>
      <w:rFonts w:asciiTheme="majorHAnsi" w:eastAsiaTheme="majorEastAsia" w:hAnsiTheme="majorHAnsi" w:cstheme="majorBidi"/>
      <w:i/>
      <w:iCs/>
      <w:caps/>
      <w:color w:val="005A29" w:themeColor="accent1" w:themeShade="80"/>
    </w:rPr>
  </w:style>
  <w:style w:type="paragraph" w:styleId="Heading7">
    <w:name w:val="heading 7"/>
    <w:basedOn w:val="Normal"/>
    <w:next w:val="Normal"/>
    <w:link w:val="Heading7Char"/>
    <w:uiPriority w:val="9"/>
    <w:semiHidden/>
    <w:unhideWhenUsed/>
    <w:qFormat/>
    <w:rsid w:val="00B462D0"/>
    <w:pPr>
      <w:keepNext/>
      <w:keepLines/>
      <w:spacing w:before="40"/>
      <w:outlineLvl w:val="6"/>
    </w:pPr>
    <w:rPr>
      <w:rFonts w:asciiTheme="majorHAnsi" w:eastAsiaTheme="majorEastAsia" w:hAnsiTheme="majorHAnsi" w:cstheme="majorBidi"/>
      <w:b/>
      <w:bCs/>
      <w:color w:val="005A29" w:themeColor="accent1" w:themeShade="80"/>
    </w:rPr>
  </w:style>
  <w:style w:type="paragraph" w:styleId="Heading8">
    <w:name w:val="heading 8"/>
    <w:basedOn w:val="Normal"/>
    <w:next w:val="Normal"/>
    <w:link w:val="Heading8Char"/>
    <w:uiPriority w:val="9"/>
    <w:semiHidden/>
    <w:unhideWhenUsed/>
    <w:qFormat/>
    <w:rsid w:val="00B462D0"/>
    <w:pPr>
      <w:keepNext/>
      <w:keepLines/>
      <w:spacing w:before="40"/>
      <w:outlineLvl w:val="7"/>
    </w:pPr>
    <w:rPr>
      <w:rFonts w:asciiTheme="majorHAnsi" w:eastAsiaTheme="majorEastAsia" w:hAnsiTheme="majorHAnsi" w:cstheme="majorBidi"/>
      <w:b/>
      <w:bCs/>
      <w:i/>
      <w:iCs/>
      <w:color w:val="005A29" w:themeColor="accent1" w:themeShade="80"/>
    </w:rPr>
  </w:style>
  <w:style w:type="paragraph" w:styleId="Heading9">
    <w:name w:val="heading 9"/>
    <w:basedOn w:val="Normal"/>
    <w:next w:val="Normal"/>
    <w:link w:val="Heading9Char"/>
    <w:uiPriority w:val="9"/>
    <w:semiHidden/>
    <w:unhideWhenUsed/>
    <w:qFormat/>
    <w:rsid w:val="00B462D0"/>
    <w:pPr>
      <w:keepNext/>
      <w:keepLines/>
      <w:spacing w:before="40"/>
      <w:outlineLvl w:val="8"/>
    </w:pPr>
    <w:rPr>
      <w:rFonts w:asciiTheme="majorHAnsi" w:eastAsiaTheme="majorEastAsia" w:hAnsiTheme="majorHAnsi" w:cstheme="majorBidi"/>
      <w:i/>
      <w:iCs/>
      <w:color w:val="005A2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A5C33"/>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9D1EE4"/>
  </w:style>
  <w:style w:type="paragraph" w:styleId="Footer">
    <w:name w:val="footer"/>
    <w:basedOn w:val="Normal"/>
    <w:link w:val="FooterChar"/>
    <w:uiPriority w:val="99"/>
    <w:semiHidden/>
    <w:rsid w:val="004A5C33"/>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9D1EE4"/>
  </w:style>
  <w:style w:type="paragraph" w:styleId="BalloonText">
    <w:name w:val="Balloon Text"/>
    <w:basedOn w:val="Normal"/>
    <w:link w:val="BalloonTextChar"/>
    <w:uiPriority w:val="99"/>
    <w:semiHidden/>
    <w:unhideWhenUsed/>
    <w:rsid w:val="004A5C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C33"/>
    <w:rPr>
      <w:rFonts w:ascii="Tahoma" w:hAnsi="Tahoma" w:cs="Tahoma"/>
      <w:sz w:val="16"/>
      <w:szCs w:val="16"/>
    </w:rPr>
  </w:style>
  <w:style w:type="paragraph" w:customStyle="1" w:styleId="MentionsLgales">
    <w:name w:val="Mentions Légales"/>
    <w:basedOn w:val="Normal"/>
    <w:link w:val="MentionsLgalesCar"/>
    <w:uiPriority w:val="6"/>
    <w:rsid w:val="00B462D0"/>
    <w:pPr>
      <w:autoSpaceDE w:val="0"/>
      <w:autoSpaceDN w:val="0"/>
      <w:adjustRightInd w:val="0"/>
      <w:spacing w:after="60" w:line="140" w:lineRule="atLeast"/>
    </w:pPr>
    <w:rPr>
      <w:rFonts w:asciiTheme="majorHAnsi" w:hAnsiTheme="majorHAnsi" w:cs="UniversLTStd-BoldCn"/>
      <w:bCs/>
      <w:color w:val="002605" w:themeColor="text2"/>
      <w:sz w:val="16"/>
      <w:szCs w:val="14"/>
    </w:rPr>
  </w:style>
  <w:style w:type="paragraph" w:customStyle="1" w:styleId="Disclaimer">
    <w:name w:val="Disclaimer"/>
    <w:basedOn w:val="Normal"/>
    <w:link w:val="DisclaimerCar"/>
    <w:uiPriority w:val="5"/>
    <w:qFormat/>
    <w:rsid w:val="00FA281F"/>
    <w:rPr>
      <w:sz w:val="14"/>
      <w:szCs w:val="14"/>
    </w:rPr>
  </w:style>
  <w:style w:type="character" w:customStyle="1" w:styleId="MentionsLgalesCar">
    <w:name w:val="Mentions Légales Car"/>
    <w:basedOn w:val="DefaultParagraphFont"/>
    <w:link w:val="MentionsLgales"/>
    <w:uiPriority w:val="6"/>
    <w:rsid w:val="009D1EE4"/>
    <w:rPr>
      <w:rFonts w:asciiTheme="majorHAnsi" w:hAnsiTheme="majorHAnsi" w:cs="UniversLTStd-BoldCn"/>
      <w:bCs/>
      <w:color w:val="002605" w:themeColor="text2"/>
      <w:sz w:val="16"/>
      <w:szCs w:val="14"/>
    </w:rPr>
  </w:style>
  <w:style w:type="character" w:customStyle="1" w:styleId="DisclaimerCar">
    <w:name w:val="Disclaimer Car"/>
    <w:basedOn w:val="DefaultParagraphFont"/>
    <w:link w:val="Disclaimer"/>
    <w:uiPriority w:val="5"/>
    <w:rsid w:val="00FA281F"/>
    <w:rPr>
      <w:rFonts w:ascii="Open Sans" w:eastAsia="Open Sans" w:hAnsi="Open Sans" w:cs="Open Sans"/>
      <w:sz w:val="14"/>
      <w:szCs w:val="14"/>
    </w:rPr>
  </w:style>
  <w:style w:type="character" w:customStyle="1" w:styleId="Heading1Char">
    <w:name w:val="Heading 1 Char"/>
    <w:aliases w:val="Title 1 Char"/>
    <w:basedOn w:val="DefaultParagraphFont"/>
    <w:link w:val="Heading1"/>
    <w:uiPriority w:val="2"/>
    <w:rsid w:val="00FA281F"/>
    <w:rPr>
      <w:rFonts w:asciiTheme="majorHAnsi" w:eastAsia="Open Sans" w:hAnsiTheme="majorHAnsi" w:cstheme="majorBidi"/>
      <w:caps/>
      <w:color w:val="5E8466" w:themeColor="background2"/>
      <w:sz w:val="32"/>
      <w:szCs w:val="28"/>
      <w:lang w:val="en-US"/>
    </w:rPr>
  </w:style>
  <w:style w:type="character" w:customStyle="1" w:styleId="Heading2Char">
    <w:name w:val="Heading 2 Char"/>
    <w:aliases w:val="Title 2 Char"/>
    <w:basedOn w:val="DefaultParagraphFont"/>
    <w:link w:val="Heading2"/>
    <w:uiPriority w:val="3"/>
    <w:rsid w:val="00FA281F"/>
    <w:rPr>
      <w:rFonts w:eastAsia="Open Sans" w:cstheme="minorHAnsi"/>
      <w:b/>
      <w:bCs/>
      <w:caps/>
      <w:sz w:val="24"/>
      <w:szCs w:val="18"/>
      <w:lang w:val="en-US"/>
    </w:rPr>
  </w:style>
  <w:style w:type="character" w:customStyle="1" w:styleId="Heading3Char">
    <w:name w:val="Heading 3 Char"/>
    <w:basedOn w:val="DefaultParagraphFont"/>
    <w:link w:val="Heading3"/>
    <w:uiPriority w:val="9"/>
    <w:semiHidden/>
    <w:rsid w:val="009D1EE4"/>
    <w:rPr>
      <w:rFonts w:asciiTheme="majorHAnsi" w:eastAsiaTheme="majorEastAsia" w:hAnsiTheme="majorHAnsi" w:cstheme="majorBidi"/>
      <w:color w:val="00873E" w:themeColor="accent1" w:themeShade="BF"/>
      <w:sz w:val="28"/>
      <w:szCs w:val="28"/>
    </w:rPr>
  </w:style>
  <w:style w:type="paragraph" w:styleId="Title">
    <w:name w:val="Title"/>
    <w:aliases w:val="Main Title"/>
    <w:basedOn w:val="Normal"/>
    <w:next w:val="Normal"/>
    <w:link w:val="TitleChar"/>
    <w:uiPriority w:val="1"/>
    <w:qFormat/>
    <w:rsid w:val="009B29F3"/>
    <w:pPr>
      <w:spacing w:line="480" w:lineRule="exact"/>
      <w:jc w:val="left"/>
    </w:pPr>
    <w:rPr>
      <w:rFonts w:ascii="Oswald Bold" w:hAnsi="Oswald Bold" w:cs="Times New Roman"/>
      <w:caps/>
      <w:color w:val="002605"/>
      <w:spacing w:val="-14"/>
      <w:sz w:val="48"/>
      <w:szCs w:val="56"/>
      <w:lang w:val="en-US"/>
    </w:rPr>
  </w:style>
  <w:style w:type="character" w:customStyle="1" w:styleId="TitleChar">
    <w:name w:val="Title Char"/>
    <w:aliases w:val="Main Title Char"/>
    <w:basedOn w:val="DefaultParagraphFont"/>
    <w:link w:val="Title"/>
    <w:uiPriority w:val="1"/>
    <w:rsid w:val="009B29F3"/>
    <w:rPr>
      <w:rFonts w:ascii="Oswald Bold" w:eastAsia="Open Sans" w:hAnsi="Oswald Bold" w:cs="Times New Roman"/>
      <w:caps/>
      <w:color w:val="002605"/>
      <w:spacing w:val="-14"/>
      <w:sz w:val="48"/>
      <w:szCs w:val="56"/>
      <w:lang w:val="en-US"/>
    </w:rPr>
  </w:style>
  <w:style w:type="table" w:styleId="TableGrid">
    <w:name w:val="Table Grid"/>
    <w:basedOn w:val="TableNormal"/>
    <w:uiPriority w:val="59"/>
    <w:unhideWhenUsed/>
    <w:rsid w:val="003E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CC4"/>
    <w:pPr>
      <w:ind w:left="720"/>
      <w:contextualSpacing/>
    </w:pPr>
  </w:style>
  <w:style w:type="paragraph" w:customStyle="1" w:styleId="Graphique">
    <w:name w:val="Graphique"/>
    <w:basedOn w:val="Heading1"/>
    <w:link w:val="GraphiqueCar"/>
    <w:uiPriority w:val="9"/>
    <w:semiHidden/>
    <w:rsid w:val="00B462D0"/>
    <w:pPr>
      <w:shd w:val="clear" w:color="auto" w:fill="ECFFB9" w:themeFill="accent2" w:themeFillTint="33"/>
    </w:pPr>
    <w:rPr>
      <w:sz w:val="24"/>
    </w:rPr>
  </w:style>
  <w:style w:type="paragraph" w:customStyle="1" w:styleId="Source">
    <w:name w:val="Source"/>
    <w:basedOn w:val="Normal"/>
    <w:link w:val="SourceCar"/>
    <w:uiPriority w:val="7"/>
    <w:rsid w:val="00B462D0"/>
    <w:pPr>
      <w:spacing w:line="360" w:lineRule="atLeast"/>
      <w:jc w:val="right"/>
    </w:pPr>
    <w:rPr>
      <w:color w:val="808080" w:themeColor="background1" w:themeShade="80"/>
      <w:sz w:val="18"/>
    </w:rPr>
  </w:style>
  <w:style w:type="character" w:customStyle="1" w:styleId="GraphiqueCar">
    <w:name w:val="Graphique Car"/>
    <w:basedOn w:val="Heading1Char"/>
    <w:link w:val="Graphique"/>
    <w:uiPriority w:val="9"/>
    <w:semiHidden/>
    <w:rsid w:val="009D1EE4"/>
    <w:rPr>
      <w:rFonts w:asciiTheme="majorHAnsi" w:eastAsia="Open Sans" w:hAnsiTheme="majorHAnsi" w:cstheme="majorBidi"/>
      <w:caps/>
      <w:color w:val="5E8466" w:themeColor="background2"/>
      <w:sz w:val="24"/>
      <w:szCs w:val="28"/>
      <w:shd w:val="clear" w:color="auto" w:fill="ECFFB9" w:themeFill="accent2" w:themeFillTint="33"/>
      <w:lang w:val="en-US"/>
    </w:rPr>
  </w:style>
  <w:style w:type="character" w:customStyle="1" w:styleId="SourceCar">
    <w:name w:val="Source Car"/>
    <w:basedOn w:val="DefaultParagraphFont"/>
    <w:link w:val="Source"/>
    <w:uiPriority w:val="7"/>
    <w:rsid w:val="009D1EE4"/>
    <w:rPr>
      <w:color w:val="808080" w:themeColor="background1" w:themeShade="80"/>
      <w:sz w:val="18"/>
    </w:rPr>
  </w:style>
  <w:style w:type="character" w:customStyle="1" w:styleId="Heading4Char">
    <w:name w:val="Heading 4 Char"/>
    <w:basedOn w:val="DefaultParagraphFont"/>
    <w:link w:val="Heading4"/>
    <w:uiPriority w:val="9"/>
    <w:semiHidden/>
    <w:rsid w:val="009D1EE4"/>
    <w:rPr>
      <w:rFonts w:asciiTheme="majorHAnsi" w:eastAsiaTheme="majorEastAsia" w:hAnsiTheme="majorHAnsi" w:cstheme="majorBidi"/>
      <w:color w:val="00873E" w:themeColor="accent1" w:themeShade="BF"/>
      <w:sz w:val="24"/>
      <w:szCs w:val="24"/>
    </w:rPr>
  </w:style>
  <w:style w:type="character" w:customStyle="1" w:styleId="Heading5Char">
    <w:name w:val="Heading 5 Char"/>
    <w:basedOn w:val="DefaultParagraphFont"/>
    <w:link w:val="Heading5"/>
    <w:uiPriority w:val="9"/>
    <w:semiHidden/>
    <w:rsid w:val="00B462D0"/>
    <w:rPr>
      <w:rFonts w:asciiTheme="majorHAnsi" w:eastAsiaTheme="majorEastAsia" w:hAnsiTheme="majorHAnsi" w:cstheme="majorBidi"/>
      <w:caps/>
      <w:color w:val="00873E" w:themeColor="accent1" w:themeShade="BF"/>
    </w:rPr>
  </w:style>
  <w:style w:type="character" w:customStyle="1" w:styleId="Heading6Char">
    <w:name w:val="Heading 6 Char"/>
    <w:basedOn w:val="DefaultParagraphFont"/>
    <w:link w:val="Heading6"/>
    <w:uiPriority w:val="9"/>
    <w:semiHidden/>
    <w:rsid w:val="00B462D0"/>
    <w:rPr>
      <w:rFonts w:asciiTheme="majorHAnsi" w:eastAsiaTheme="majorEastAsia" w:hAnsiTheme="majorHAnsi" w:cstheme="majorBidi"/>
      <w:i/>
      <w:iCs/>
      <w:caps/>
      <w:color w:val="005A29" w:themeColor="accent1" w:themeShade="80"/>
    </w:rPr>
  </w:style>
  <w:style w:type="character" w:customStyle="1" w:styleId="Heading7Char">
    <w:name w:val="Heading 7 Char"/>
    <w:basedOn w:val="DefaultParagraphFont"/>
    <w:link w:val="Heading7"/>
    <w:uiPriority w:val="9"/>
    <w:semiHidden/>
    <w:rsid w:val="00B462D0"/>
    <w:rPr>
      <w:rFonts w:asciiTheme="majorHAnsi" w:eastAsiaTheme="majorEastAsia" w:hAnsiTheme="majorHAnsi" w:cstheme="majorBidi"/>
      <w:b/>
      <w:bCs/>
      <w:color w:val="005A29" w:themeColor="accent1" w:themeShade="80"/>
    </w:rPr>
  </w:style>
  <w:style w:type="character" w:customStyle="1" w:styleId="Heading8Char">
    <w:name w:val="Heading 8 Char"/>
    <w:basedOn w:val="DefaultParagraphFont"/>
    <w:link w:val="Heading8"/>
    <w:uiPriority w:val="9"/>
    <w:semiHidden/>
    <w:rsid w:val="00B462D0"/>
    <w:rPr>
      <w:rFonts w:asciiTheme="majorHAnsi" w:eastAsiaTheme="majorEastAsia" w:hAnsiTheme="majorHAnsi" w:cstheme="majorBidi"/>
      <w:b/>
      <w:bCs/>
      <w:i/>
      <w:iCs/>
      <w:color w:val="005A29" w:themeColor="accent1" w:themeShade="80"/>
    </w:rPr>
  </w:style>
  <w:style w:type="character" w:customStyle="1" w:styleId="Heading9Char">
    <w:name w:val="Heading 9 Char"/>
    <w:basedOn w:val="DefaultParagraphFont"/>
    <w:link w:val="Heading9"/>
    <w:uiPriority w:val="9"/>
    <w:semiHidden/>
    <w:rsid w:val="00B462D0"/>
    <w:rPr>
      <w:rFonts w:asciiTheme="majorHAnsi" w:eastAsiaTheme="majorEastAsia" w:hAnsiTheme="majorHAnsi" w:cstheme="majorBidi"/>
      <w:i/>
      <w:iCs/>
      <w:color w:val="005A29" w:themeColor="accent1" w:themeShade="80"/>
    </w:rPr>
  </w:style>
  <w:style w:type="paragraph" w:styleId="Caption">
    <w:name w:val="caption"/>
    <w:basedOn w:val="Normal"/>
    <w:next w:val="Normal"/>
    <w:uiPriority w:val="35"/>
    <w:semiHidden/>
    <w:unhideWhenUsed/>
    <w:qFormat/>
    <w:rsid w:val="00B462D0"/>
    <w:pPr>
      <w:spacing w:line="240" w:lineRule="auto"/>
    </w:pPr>
    <w:rPr>
      <w:b/>
      <w:bCs/>
      <w:smallCaps/>
      <w:color w:val="002605" w:themeColor="text2"/>
    </w:rPr>
  </w:style>
  <w:style w:type="paragraph" w:styleId="Subtitle">
    <w:name w:val="Subtitle"/>
    <w:basedOn w:val="Normal"/>
    <w:next w:val="Normal"/>
    <w:link w:val="SubtitleChar"/>
    <w:uiPriority w:val="11"/>
    <w:semiHidden/>
    <w:rsid w:val="00B462D0"/>
    <w:pPr>
      <w:numPr>
        <w:ilvl w:val="1"/>
      </w:numPr>
      <w:spacing w:after="240" w:line="240" w:lineRule="auto"/>
    </w:pPr>
    <w:rPr>
      <w:rFonts w:asciiTheme="majorHAnsi" w:eastAsiaTheme="majorEastAsia" w:hAnsiTheme="majorHAnsi" w:cstheme="majorBidi"/>
      <w:color w:val="00B554" w:themeColor="accent1"/>
      <w:sz w:val="28"/>
      <w:szCs w:val="28"/>
    </w:rPr>
  </w:style>
  <w:style w:type="character" w:customStyle="1" w:styleId="SubtitleChar">
    <w:name w:val="Subtitle Char"/>
    <w:basedOn w:val="DefaultParagraphFont"/>
    <w:link w:val="Subtitle"/>
    <w:uiPriority w:val="11"/>
    <w:semiHidden/>
    <w:rsid w:val="009D1EE4"/>
    <w:rPr>
      <w:rFonts w:asciiTheme="majorHAnsi" w:eastAsiaTheme="majorEastAsia" w:hAnsiTheme="majorHAnsi" w:cstheme="majorBidi"/>
      <w:color w:val="00B554" w:themeColor="accent1"/>
      <w:sz w:val="28"/>
      <w:szCs w:val="28"/>
    </w:rPr>
  </w:style>
  <w:style w:type="character" w:styleId="Strong">
    <w:name w:val="Strong"/>
    <w:basedOn w:val="DefaultParagraphFont"/>
    <w:uiPriority w:val="22"/>
    <w:semiHidden/>
    <w:rsid w:val="00B462D0"/>
    <w:rPr>
      <w:b/>
      <w:bCs/>
    </w:rPr>
  </w:style>
  <w:style w:type="table" w:styleId="ListTable7Colorful-Accent6">
    <w:name w:val="List Table 7 Colorful Accent 6"/>
    <w:basedOn w:val="TableNormal"/>
    <w:uiPriority w:val="52"/>
    <w:rsid w:val="00524D42"/>
    <w:pPr>
      <w:spacing w:after="0" w:line="240" w:lineRule="auto"/>
    </w:pPr>
    <w:rPr>
      <w:color w:val="3D3FA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BC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BC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BC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BC8" w:themeColor="accent6"/>
        </w:tcBorders>
        <w:shd w:val="clear" w:color="auto" w:fill="FFFFFF" w:themeFill="background1"/>
      </w:tcPr>
    </w:tblStylePr>
    <w:tblStylePr w:type="band1Vert">
      <w:tblPr/>
      <w:tcPr>
        <w:shd w:val="clear" w:color="auto" w:fill="E1E1F4" w:themeFill="accent6" w:themeFillTint="33"/>
      </w:tcPr>
    </w:tblStylePr>
    <w:tblStylePr w:type="band1Horz">
      <w:tblPr/>
      <w:tcPr>
        <w:shd w:val="clear" w:color="auto" w:fill="E1E1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99"/>
    <w:semiHidden/>
    <w:rsid w:val="00B462D0"/>
    <w:pPr>
      <w:spacing w:after="0" w:line="240" w:lineRule="auto"/>
    </w:pPr>
  </w:style>
  <w:style w:type="paragraph" w:styleId="Quote">
    <w:name w:val="Quote"/>
    <w:basedOn w:val="Normal"/>
    <w:next w:val="Normal"/>
    <w:link w:val="QuoteChar"/>
    <w:uiPriority w:val="4"/>
    <w:qFormat/>
    <w:rsid w:val="00524D42"/>
    <w:pPr>
      <w:jc w:val="left"/>
    </w:pPr>
    <w:rPr>
      <w:rFonts w:asciiTheme="minorHAnsi" w:hAnsiTheme="minorHAnsi" w:cstheme="minorHAnsi"/>
      <w:i/>
      <w:iCs/>
      <w:sz w:val="24"/>
      <w:szCs w:val="24"/>
    </w:rPr>
  </w:style>
  <w:style w:type="character" w:customStyle="1" w:styleId="QuoteChar">
    <w:name w:val="Quote Char"/>
    <w:basedOn w:val="DefaultParagraphFont"/>
    <w:link w:val="Quote"/>
    <w:uiPriority w:val="4"/>
    <w:rsid w:val="00524D42"/>
    <w:rPr>
      <w:rFonts w:eastAsia="Open Sans" w:cstheme="minorHAnsi"/>
      <w:i/>
      <w:iCs/>
      <w:sz w:val="24"/>
      <w:szCs w:val="24"/>
    </w:rPr>
  </w:style>
  <w:style w:type="table" w:styleId="TableGridLight">
    <w:name w:val="Grid Table Light"/>
    <w:basedOn w:val="TableNormal"/>
    <w:uiPriority w:val="40"/>
    <w:rsid w:val="003E7A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3E7AE4"/>
    <w:pPr>
      <w:spacing w:after="0" w:line="240" w:lineRule="auto"/>
    </w:pPr>
    <w:tblPr>
      <w:tblStyleRowBandSize w:val="1"/>
      <w:tblStyleColBandSize w:val="1"/>
      <w:tblBorders>
        <w:top w:val="single" w:sz="4" w:space="0" w:color="DEFF86" w:themeColor="accent3" w:themeTint="66"/>
        <w:left w:val="single" w:sz="4" w:space="0" w:color="DEFF86" w:themeColor="accent3" w:themeTint="66"/>
        <w:bottom w:val="single" w:sz="4" w:space="0" w:color="DEFF86" w:themeColor="accent3" w:themeTint="66"/>
        <w:right w:val="single" w:sz="4" w:space="0" w:color="DEFF86" w:themeColor="accent3" w:themeTint="66"/>
        <w:insideH w:val="single" w:sz="4" w:space="0" w:color="DEFF86" w:themeColor="accent3" w:themeTint="66"/>
        <w:insideV w:val="single" w:sz="4" w:space="0" w:color="DEFF86" w:themeColor="accent3" w:themeTint="66"/>
      </w:tblBorders>
    </w:tblPr>
    <w:tblStylePr w:type="firstRow">
      <w:rPr>
        <w:b/>
        <w:bCs/>
      </w:rPr>
      <w:tblPr/>
      <w:tcPr>
        <w:tcBorders>
          <w:bottom w:val="single" w:sz="12" w:space="0" w:color="CEFF4A" w:themeColor="accent3" w:themeTint="99"/>
        </w:tcBorders>
      </w:tcPr>
    </w:tblStylePr>
    <w:tblStylePr w:type="lastRow">
      <w:rPr>
        <w:b/>
        <w:bCs/>
      </w:rPr>
      <w:tblPr/>
      <w:tcPr>
        <w:tcBorders>
          <w:top w:val="double" w:sz="2" w:space="0" w:color="CEFF4A" w:themeColor="accent3"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semiHidden/>
    <w:rsid w:val="00B462D0"/>
    <w:rPr>
      <w:i/>
      <w:iCs/>
      <w:color w:val="595959" w:themeColor="text1" w:themeTint="A6"/>
    </w:rPr>
  </w:style>
  <w:style w:type="character" w:styleId="IntenseEmphasis">
    <w:name w:val="Intense Emphasis"/>
    <w:basedOn w:val="DefaultParagraphFont"/>
    <w:uiPriority w:val="21"/>
    <w:semiHidden/>
    <w:rsid w:val="00B462D0"/>
    <w:rPr>
      <w:b/>
      <w:bCs/>
      <w:i/>
      <w:iCs/>
    </w:rPr>
  </w:style>
  <w:style w:type="character" w:styleId="SubtleReference">
    <w:name w:val="Subtle Reference"/>
    <w:basedOn w:val="DefaultParagraphFont"/>
    <w:uiPriority w:val="31"/>
    <w:semiHidden/>
    <w:rsid w:val="00B462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semiHidden/>
    <w:rsid w:val="00B462D0"/>
    <w:rPr>
      <w:b/>
      <w:bCs/>
      <w:smallCaps/>
      <w:color w:val="002605" w:themeColor="text2"/>
      <w:u w:val="single"/>
    </w:rPr>
  </w:style>
  <w:style w:type="character" w:styleId="BookTitle">
    <w:name w:val="Book Title"/>
    <w:basedOn w:val="DefaultParagraphFont"/>
    <w:uiPriority w:val="33"/>
    <w:semiHidden/>
    <w:rsid w:val="00B462D0"/>
    <w:rPr>
      <w:b/>
      <w:bCs/>
      <w:smallCaps/>
      <w:spacing w:val="10"/>
    </w:rPr>
  </w:style>
  <w:style w:type="paragraph" w:styleId="TOCHeading">
    <w:name w:val="TOC Heading"/>
    <w:basedOn w:val="Heading1"/>
    <w:next w:val="Normal"/>
    <w:uiPriority w:val="39"/>
    <w:semiHidden/>
    <w:unhideWhenUsed/>
    <w:qFormat/>
    <w:rsid w:val="00B462D0"/>
    <w:pPr>
      <w:outlineLvl w:val="9"/>
    </w:pPr>
  </w:style>
  <w:style w:type="table" w:styleId="GridTable1Light-Accent6">
    <w:name w:val="Grid Table 1 Light Accent 6"/>
    <w:basedOn w:val="TableNormal"/>
    <w:uiPriority w:val="46"/>
    <w:rsid w:val="003E7AE4"/>
    <w:pPr>
      <w:spacing w:after="0" w:line="240" w:lineRule="auto"/>
    </w:pPr>
    <w:tblPr>
      <w:tblStyleRowBandSize w:val="1"/>
      <w:tblStyleColBandSize w:val="1"/>
      <w:tblBorders>
        <w:top w:val="single" w:sz="4" w:space="0" w:color="C3C3E9" w:themeColor="accent6" w:themeTint="66"/>
        <w:left w:val="single" w:sz="4" w:space="0" w:color="C3C3E9" w:themeColor="accent6" w:themeTint="66"/>
        <w:bottom w:val="single" w:sz="4" w:space="0" w:color="C3C3E9" w:themeColor="accent6" w:themeTint="66"/>
        <w:right w:val="single" w:sz="4" w:space="0" w:color="C3C3E9" w:themeColor="accent6" w:themeTint="66"/>
        <w:insideH w:val="single" w:sz="4" w:space="0" w:color="C3C3E9" w:themeColor="accent6" w:themeTint="66"/>
        <w:insideV w:val="single" w:sz="4" w:space="0" w:color="C3C3E9" w:themeColor="accent6" w:themeTint="66"/>
      </w:tblBorders>
    </w:tblPr>
    <w:tblStylePr w:type="firstRow">
      <w:rPr>
        <w:b/>
        <w:bCs/>
      </w:rPr>
      <w:tblPr/>
      <w:tcPr>
        <w:tcBorders>
          <w:bottom w:val="single" w:sz="12" w:space="0" w:color="A5A6DE" w:themeColor="accent6" w:themeTint="99"/>
        </w:tcBorders>
      </w:tcPr>
    </w:tblStylePr>
    <w:tblStylePr w:type="lastRow">
      <w:rPr>
        <w:b/>
        <w:bCs/>
      </w:rPr>
      <w:tblPr/>
      <w:tcPr>
        <w:tcBorders>
          <w:top w:val="double" w:sz="2" w:space="0" w:color="A5A6DE" w:themeColor="accent6" w:themeTint="99"/>
        </w:tcBorders>
      </w:tcPr>
    </w:tblStylePr>
    <w:tblStylePr w:type="firstCol">
      <w:rPr>
        <w:b/>
        <w:bCs/>
      </w:rPr>
    </w:tblStylePr>
    <w:tblStylePr w:type="lastCol">
      <w:rPr>
        <w:b/>
        <w:bCs/>
      </w:rPr>
    </w:tblStylePr>
  </w:style>
  <w:style w:type="table" w:styleId="ListTable3">
    <w:name w:val="List Table 3"/>
    <w:basedOn w:val="TableNormal"/>
    <w:uiPriority w:val="48"/>
    <w:rsid w:val="003E7AE4"/>
    <w:pPr>
      <w:spacing w:after="0" w:line="240" w:lineRule="auto"/>
      <w:jc w:val="center"/>
    </w:pPr>
    <w:rPr>
      <w:sz w:val="16"/>
    </w:rPr>
    <w:tblPr>
      <w:tblStyleRowBandSize w:val="1"/>
      <w:tblStyleColBandSize w:val="1"/>
      <w:tblBorders>
        <w:top w:val="single" w:sz="4" w:space="0" w:color="002605" w:themeColor="text2"/>
        <w:left w:val="single" w:sz="4" w:space="0" w:color="002605" w:themeColor="text2"/>
        <w:bottom w:val="single" w:sz="4" w:space="0" w:color="002605" w:themeColor="text2"/>
        <w:right w:val="single" w:sz="4" w:space="0" w:color="002605" w:themeColor="text2"/>
        <w:insideH w:val="single" w:sz="4" w:space="0" w:color="002605" w:themeColor="text2"/>
        <w:insideV w:val="single" w:sz="4" w:space="0" w:color="002605" w:themeColor="text2"/>
      </w:tblBorders>
    </w:tblPr>
    <w:tcPr>
      <w:shd w:val="clear" w:color="auto" w:fill="FFFFFF" w:themeFill="background1"/>
      <w:vAlign w:val="center"/>
    </w:tcPr>
    <w:tblStylePr w:type="firstRow">
      <w:pPr>
        <w:jc w:val="center"/>
      </w:pPr>
      <w:rPr>
        <w:rFonts w:asciiTheme="minorHAnsi" w:hAnsiTheme="minorHAnsi"/>
        <w:b/>
        <w:bCs/>
        <w:color w:val="FFFFFF" w:themeColor="background1"/>
        <w:sz w:val="18"/>
      </w:rPr>
      <w:tblPr/>
      <w:tcPr>
        <w:tcBorders>
          <w:insideV w:val="single" w:sz="4" w:space="0" w:color="FFFFFF" w:themeColor="background1"/>
        </w:tcBorders>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C7641A"/>
    <w:pPr>
      <w:spacing w:after="0" w:line="240" w:lineRule="auto"/>
    </w:pPr>
    <w:tblPr>
      <w:tblStyleRowBandSize w:val="1"/>
      <w:tblStyleColBandSize w:val="1"/>
      <w:tblBorders>
        <w:top w:val="single" w:sz="4" w:space="0" w:color="99D100" w:themeColor="accent3"/>
        <w:left w:val="single" w:sz="4" w:space="0" w:color="99D100" w:themeColor="accent3"/>
        <w:bottom w:val="single" w:sz="4" w:space="0" w:color="99D100" w:themeColor="accent3"/>
        <w:right w:val="single" w:sz="4" w:space="0" w:color="99D100" w:themeColor="accent3"/>
      </w:tblBorders>
    </w:tblPr>
    <w:tblStylePr w:type="firstRow">
      <w:rPr>
        <w:b/>
        <w:bCs/>
        <w:color w:val="FFFFFF" w:themeColor="background1"/>
      </w:rPr>
      <w:tblPr/>
      <w:tcPr>
        <w:shd w:val="clear" w:color="auto" w:fill="99D100" w:themeFill="accent3"/>
      </w:tcPr>
    </w:tblStylePr>
    <w:tblStylePr w:type="lastRow">
      <w:rPr>
        <w:b/>
        <w:bCs/>
      </w:rPr>
      <w:tblPr/>
      <w:tcPr>
        <w:tcBorders>
          <w:top w:val="double" w:sz="4" w:space="0" w:color="99D1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100" w:themeColor="accent3"/>
          <w:right w:val="single" w:sz="4" w:space="0" w:color="99D100" w:themeColor="accent3"/>
        </w:tcBorders>
      </w:tcPr>
    </w:tblStylePr>
    <w:tblStylePr w:type="band1Horz">
      <w:tblPr/>
      <w:tcPr>
        <w:tcBorders>
          <w:top w:val="single" w:sz="4" w:space="0" w:color="99D100" w:themeColor="accent3"/>
          <w:bottom w:val="single" w:sz="4" w:space="0" w:color="99D1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100" w:themeColor="accent3"/>
          <w:left w:val="nil"/>
        </w:tcBorders>
      </w:tcPr>
    </w:tblStylePr>
    <w:tblStylePr w:type="swCell">
      <w:tblPr/>
      <w:tcPr>
        <w:tcBorders>
          <w:top w:val="double" w:sz="4" w:space="0" w:color="99D100" w:themeColor="accent3"/>
          <w:right w:val="nil"/>
        </w:tcBorders>
      </w:tcPr>
    </w:tblStylePr>
  </w:style>
  <w:style w:type="table" w:styleId="ListTable4">
    <w:name w:val="List Table 4"/>
    <w:basedOn w:val="TableNormal"/>
    <w:uiPriority w:val="49"/>
    <w:rsid w:val="00707562"/>
    <w:pPr>
      <w:spacing w:after="0" w:line="240" w:lineRule="auto"/>
      <w:jc w:val="center"/>
    </w:pPr>
    <w:rPr>
      <w:rFonts w:eastAsiaTheme="minorEastAsi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bCs/>
        <w:color w:val="FFFFFF" w:themeColor="background1"/>
      </w:rPr>
      <w:tblPr/>
      <w:tcPr>
        <w:tcBorders>
          <w:top w:val="single" w:sz="4" w:space="0" w:color="002605" w:themeColor="text2"/>
          <w:left w:val="single" w:sz="4" w:space="0" w:color="002605" w:themeColor="text2"/>
          <w:bottom w:val="single" w:sz="4" w:space="0" w:color="002605" w:themeColor="text2"/>
          <w:right w:val="single" w:sz="4" w:space="0" w:color="002605" w:themeColor="text2"/>
          <w:insideH w:val="single" w:sz="4" w:space="0" w:color="002605" w:themeColor="text2"/>
          <w:insideV w:val="single" w:sz="4" w:space="0" w:color="FFFFFF" w:themeColor="background1"/>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styleId="GridTable4">
    <w:name w:val="Grid Table 4"/>
    <w:basedOn w:val="TableNormal"/>
    <w:uiPriority w:val="49"/>
    <w:rsid w:val="006F26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CCCCCC" w:themeFill="text1" w:themeFillTint="33"/>
      </w:tcPr>
    </w:tblStylePr>
    <w:tblStylePr w:type="band2Horz">
      <w:tblPr/>
      <w:tcPr>
        <w:shd w:val="clear" w:color="auto" w:fill="FFFFFF" w:themeFill="background1"/>
      </w:tcPr>
    </w:tblStylePr>
  </w:style>
  <w:style w:type="table" w:styleId="PlainTable4">
    <w:name w:val="Plain Table 4"/>
    <w:basedOn w:val="TableNormal"/>
    <w:uiPriority w:val="44"/>
    <w:rsid w:val="003E7A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E7A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3E7AE4"/>
    <w:pPr>
      <w:spacing w:after="0" w:line="240" w:lineRule="auto"/>
    </w:pPr>
    <w:tblPr>
      <w:tblStyleRowBandSize w:val="1"/>
      <w:tblStyleColBandSize w:val="1"/>
      <w:tblBorders>
        <w:top w:val="single" w:sz="4" w:space="0" w:color="00B554" w:themeColor="accent1"/>
        <w:left w:val="single" w:sz="4" w:space="0" w:color="00B554" w:themeColor="accent1"/>
        <w:bottom w:val="single" w:sz="4" w:space="0" w:color="00B554" w:themeColor="accent1"/>
        <w:right w:val="single" w:sz="4" w:space="0" w:color="00B554" w:themeColor="accent1"/>
      </w:tblBorders>
    </w:tblPr>
    <w:tblStylePr w:type="firstRow">
      <w:rPr>
        <w:b/>
        <w:bCs/>
        <w:color w:val="FFFFFF" w:themeColor="background1"/>
      </w:rPr>
      <w:tblPr/>
      <w:tcPr>
        <w:shd w:val="clear" w:color="auto" w:fill="00B554" w:themeFill="accent1"/>
      </w:tcPr>
    </w:tblStylePr>
    <w:tblStylePr w:type="lastRow">
      <w:rPr>
        <w:b/>
        <w:bCs/>
      </w:rPr>
      <w:tblPr/>
      <w:tcPr>
        <w:tcBorders>
          <w:top w:val="double" w:sz="4" w:space="0" w:color="00B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54" w:themeColor="accent1"/>
          <w:right w:val="single" w:sz="4" w:space="0" w:color="00B554" w:themeColor="accent1"/>
        </w:tcBorders>
      </w:tcPr>
    </w:tblStylePr>
    <w:tblStylePr w:type="band1Horz">
      <w:tblPr/>
      <w:tcPr>
        <w:tcBorders>
          <w:top w:val="single" w:sz="4" w:space="0" w:color="00B554" w:themeColor="accent1"/>
          <w:bottom w:val="single" w:sz="4" w:space="0" w:color="00B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54" w:themeColor="accent1"/>
          <w:left w:val="nil"/>
        </w:tcBorders>
      </w:tcPr>
    </w:tblStylePr>
    <w:tblStylePr w:type="swCell">
      <w:tblPr/>
      <w:tcPr>
        <w:tcBorders>
          <w:top w:val="double" w:sz="4" w:space="0" w:color="00B554" w:themeColor="accent1"/>
          <w:right w:val="nil"/>
        </w:tcBorders>
      </w:tcPr>
    </w:tblStylePr>
  </w:style>
  <w:style w:type="table" w:styleId="ListTable4-Accent1">
    <w:name w:val="List Table 4 Accent 1"/>
    <w:basedOn w:val="TableNormal"/>
    <w:uiPriority w:val="49"/>
    <w:rsid w:val="00707562"/>
    <w:pPr>
      <w:spacing w:after="0" w:line="240" w:lineRule="auto"/>
    </w:pPr>
    <w:tblPr>
      <w:tblStyleRowBandSize w:val="1"/>
      <w:tblStyleColBandSize w:val="1"/>
      <w:tblBorders>
        <w:top w:val="single" w:sz="4" w:space="0" w:color="39FF94" w:themeColor="accent1" w:themeTint="99"/>
        <w:left w:val="single" w:sz="4" w:space="0" w:color="39FF94" w:themeColor="accent1" w:themeTint="99"/>
        <w:bottom w:val="single" w:sz="4" w:space="0" w:color="39FF94" w:themeColor="accent1" w:themeTint="99"/>
        <w:right w:val="single" w:sz="4" w:space="0" w:color="39FF94" w:themeColor="accent1" w:themeTint="99"/>
        <w:insideH w:val="single" w:sz="4" w:space="0" w:color="39FF94" w:themeColor="accent1" w:themeTint="99"/>
      </w:tblBorders>
    </w:tblPr>
    <w:tblStylePr w:type="firstRow">
      <w:rPr>
        <w:b/>
        <w:bCs/>
        <w:color w:val="FFFFFF" w:themeColor="background1"/>
      </w:rPr>
      <w:tblPr/>
      <w:tcPr>
        <w:tcBorders>
          <w:top w:val="single" w:sz="4" w:space="0" w:color="00B554" w:themeColor="accent1"/>
          <w:left w:val="single" w:sz="4" w:space="0" w:color="00B554" w:themeColor="accent1"/>
          <w:bottom w:val="single" w:sz="4" w:space="0" w:color="00B554" w:themeColor="accent1"/>
          <w:right w:val="single" w:sz="4" w:space="0" w:color="00B554" w:themeColor="accent1"/>
          <w:insideH w:val="nil"/>
        </w:tcBorders>
        <w:shd w:val="clear" w:color="auto" w:fill="00B554" w:themeFill="accent1"/>
      </w:tcPr>
    </w:tblStylePr>
    <w:tblStylePr w:type="lastRow">
      <w:rPr>
        <w:b/>
        <w:bCs/>
      </w:rPr>
      <w:tblPr/>
      <w:tcPr>
        <w:tcBorders>
          <w:top w:val="double" w:sz="4" w:space="0" w:color="39FF94" w:themeColor="accent1" w:themeTint="99"/>
        </w:tcBorders>
      </w:tcPr>
    </w:tblStylePr>
    <w:tblStylePr w:type="firstCol">
      <w:rPr>
        <w:b/>
        <w:bCs/>
      </w:rPr>
    </w:tblStylePr>
    <w:tblStylePr w:type="lastCol">
      <w:rPr>
        <w:b/>
        <w:bCs/>
      </w:rPr>
    </w:tblStylePr>
    <w:tblStylePr w:type="band1Vert">
      <w:tblPr/>
      <w:tcPr>
        <w:shd w:val="clear" w:color="auto" w:fill="BDFFDB" w:themeFill="accent1" w:themeFillTint="33"/>
      </w:tcPr>
    </w:tblStylePr>
    <w:tblStylePr w:type="band1Horz">
      <w:tblPr/>
      <w:tcPr>
        <w:shd w:val="clear" w:color="auto" w:fill="BDFFDB" w:themeFill="accent1" w:themeFillTint="33"/>
      </w:tcPr>
    </w:tblStylePr>
  </w:style>
  <w:style w:type="paragraph" w:styleId="IntenseQuote">
    <w:name w:val="Intense Quote"/>
    <w:basedOn w:val="Normal"/>
    <w:next w:val="Normal"/>
    <w:link w:val="IntenseQuoteChar"/>
    <w:uiPriority w:val="31"/>
    <w:semiHidden/>
    <w:rsid w:val="0089010C"/>
    <w:pPr>
      <w:pBdr>
        <w:top w:val="single" w:sz="4" w:space="10" w:color="00873E" w:themeColor="accent1" w:themeShade="BF"/>
        <w:bottom w:val="single" w:sz="4" w:space="10" w:color="00873E" w:themeColor="accent1" w:themeShade="BF"/>
      </w:pBdr>
      <w:spacing w:before="360" w:after="360"/>
      <w:ind w:left="864" w:right="864"/>
      <w:jc w:val="center"/>
    </w:pPr>
    <w:rPr>
      <w:i/>
      <w:iCs/>
      <w:color w:val="00873E" w:themeColor="accent1" w:themeShade="BF"/>
    </w:rPr>
  </w:style>
  <w:style w:type="character" w:customStyle="1" w:styleId="IntenseQuoteChar">
    <w:name w:val="Intense Quote Char"/>
    <w:basedOn w:val="DefaultParagraphFont"/>
    <w:link w:val="IntenseQuote"/>
    <w:uiPriority w:val="31"/>
    <w:semiHidden/>
    <w:rsid w:val="0089010C"/>
    <w:rPr>
      <w:rFonts w:ascii="Open Sans" w:hAnsi="Open Sans" w:cs="Open Sans"/>
      <w:i/>
      <w:iCs/>
      <w:color w:val="00873E" w:themeColor="accent1" w:themeShade="BF"/>
      <w:sz w:val="20"/>
      <w:szCs w:val="20"/>
    </w:rPr>
  </w:style>
  <w:style w:type="paragraph" w:styleId="Revision">
    <w:name w:val="Revision"/>
    <w:hidden/>
    <w:uiPriority w:val="99"/>
    <w:semiHidden/>
    <w:rsid w:val="001F68D9"/>
    <w:pPr>
      <w:spacing w:after="0" w:line="240" w:lineRule="auto"/>
    </w:pPr>
    <w:rPr>
      <w:rFonts w:ascii="Open Sans" w:hAnsi="Open Sans" w:cs="Open Sans"/>
      <w:sz w:val="20"/>
      <w:szCs w:val="20"/>
    </w:rPr>
  </w:style>
  <w:style w:type="character" w:styleId="CommentReference">
    <w:name w:val="annotation reference"/>
    <w:basedOn w:val="DefaultParagraphFont"/>
    <w:uiPriority w:val="99"/>
    <w:semiHidden/>
    <w:unhideWhenUsed/>
    <w:rsid w:val="00F33DB9"/>
    <w:rPr>
      <w:sz w:val="16"/>
      <w:szCs w:val="16"/>
    </w:rPr>
  </w:style>
  <w:style w:type="paragraph" w:styleId="CommentText">
    <w:name w:val="annotation text"/>
    <w:basedOn w:val="Normal"/>
    <w:link w:val="CommentTextChar"/>
    <w:uiPriority w:val="99"/>
    <w:unhideWhenUsed/>
    <w:rsid w:val="00F33DB9"/>
    <w:pPr>
      <w:spacing w:after="160" w:line="240" w:lineRule="auto"/>
      <w:jc w:val="left"/>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F33DB9"/>
    <w:rPr>
      <w:rFonts w:eastAsiaTheme="minorHAns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A2281F"/>
    <w:pPr>
      <w:spacing w:after="0"/>
      <w:jc w:val="both"/>
    </w:pPr>
    <w:rPr>
      <w:rFonts w:ascii="Open Sans" w:eastAsia="Open Sans" w:hAnsi="Open Sans" w:cs="Open Sans"/>
      <w:b/>
      <w:bCs/>
      <w:kern w:val="0"/>
      <w:lang w:val="fr-FR"/>
      <w14:ligatures w14:val="none"/>
    </w:rPr>
  </w:style>
  <w:style w:type="character" w:customStyle="1" w:styleId="CommentSubjectChar">
    <w:name w:val="Comment Subject Char"/>
    <w:basedOn w:val="CommentTextChar"/>
    <w:link w:val="CommentSubject"/>
    <w:uiPriority w:val="99"/>
    <w:semiHidden/>
    <w:rsid w:val="00A2281F"/>
    <w:rPr>
      <w:rFonts w:ascii="Open Sans" w:eastAsiaTheme="minorHAnsi" w:hAnsi="Open Sans" w:cs="Open Sans"/>
      <w:b/>
      <w:bCs/>
      <w:kern w:val="2"/>
      <w:sz w:val="20"/>
      <w:szCs w:val="20"/>
      <w:lang w:val="en-GB"/>
      <w14:ligatures w14:val="standardContextual"/>
    </w:rPr>
  </w:style>
  <w:style w:type="paragraph" w:styleId="FootnoteText">
    <w:name w:val="footnote text"/>
    <w:basedOn w:val="Normal"/>
    <w:link w:val="FootnoteTextChar"/>
    <w:uiPriority w:val="99"/>
    <w:semiHidden/>
    <w:unhideWhenUsed/>
    <w:rsid w:val="00401223"/>
    <w:pPr>
      <w:spacing w:line="240" w:lineRule="auto"/>
    </w:pPr>
  </w:style>
  <w:style w:type="character" w:customStyle="1" w:styleId="FootnoteTextChar">
    <w:name w:val="Footnote Text Char"/>
    <w:basedOn w:val="DefaultParagraphFont"/>
    <w:link w:val="FootnoteText"/>
    <w:uiPriority w:val="99"/>
    <w:semiHidden/>
    <w:rsid w:val="00401223"/>
    <w:rPr>
      <w:rFonts w:ascii="Open Sans" w:hAnsi="Open Sans" w:cs="Open Sans"/>
      <w:sz w:val="20"/>
      <w:szCs w:val="20"/>
    </w:rPr>
  </w:style>
  <w:style w:type="character" w:styleId="FootnoteReference">
    <w:name w:val="footnote reference"/>
    <w:basedOn w:val="DefaultParagraphFont"/>
    <w:uiPriority w:val="99"/>
    <w:semiHidden/>
    <w:unhideWhenUsed/>
    <w:rsid w:val="00401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385685">
      <w:bodyDiv w:val="1"/>
      <w:marLeft w:val="0"/>
      <w:marRight w:val="0"/>
      <w:marTop w:val="0"/>
      <w:marBottom w:val="0"/>
      <w:divBdr>
        <w:top w:val="none" w:sz="0" w:space="0" w:color="auto"/>
        <w:left w:val="none" w:sz="0" w:space="0" w:color="auto"/>
        <w:bottom w:val="none" w:sz="0" w:space="0" w:color="auto"/>
        <w:right w:val="none" w:sz="0" w:space="0" w:color="auto"/>
      </w:divBdr>
    </w:div>
    <w:div w:id="736979327">
      <w:bodyDiv w:val="1"/>
      <w:marLeft w:val="0"/>
      <w:marRight w:val="0"/>
      <w:marTop w:val="0"/>
      <w:marBottom w:val="0"/>
      <w:divBdr>
        <w:top w:val="none" w:sz="0" w:space="0" w:color="auto"/>
        <w:left w:val="none" w:sz="0" w:space="0" w:color="auto"/>
        <w:bottom w:val="none" w:sz="0" w:space="0" w:color="auto"/>
        <w:right w:val="none" w:sz="0" w:space="0" w:color="auto"/>
      </w:divBdr>
    </w:div>
    <w:div w:id="1176531941">
      <w:bodyDiv w:val="1"/>
      <w:marLeft w:val="0"/>
      <w:marRight w:val="0"/>
      <w:marTop w:val="0"/>
      <w:marBottom w:val="0"/>
      <w:divBdr>
        <w:top w:val="none" w:sz="0" w:space="0" w:color="auto"/>
        <w:left w:val="none" w:sz="0" w:space="0" w:color="auto"/>
        <w:bottom w:val="none" w:sz="0" w:space="0" w:color="auto"/>
        <w:right w:val="none" w:sz="0" w:space="0" w:color="auto"/>
      </w:divBdr>
    </w:div>
    <w:div w:id="1237548685">
      <w:bodyDiv w:val="1"/>
      <w:marLeft w:val="0"/>
      <w:marRight w:val="0"/>
      <w:marTop w:val="0"/>
      <w:marBottom w:val="0"/>
      <w:divBdr>
        <w:top w:val="none" w:sz="0" w:space="0" w:color="auto"/>
        <w:left w:val="none" w:sz="0" w:space="0" w:color="auto"/>
        <w:bottom w:val="none" w:sz="0" w:space="0" w:color="auto"/>
        <w:right w:val="none" w:sz="0" w:space="0" w:color="auto"/>
      </w:divBdr>
    </w:div>
    <w:div w:id="1583030637">
      <w:bodyDiv w:val="1"/>
      <w:marLeft w:val="0"/>
      <w:marRight w:val="0"/>
      <w:marTop w:val="0"/>
      <w:marBottom w:val="0"/>
      <w:divBdr>
        <w:top w:val="none" w:sz="0" w:space="0" w:color="auto"/>
        <w:left w:val="none" w:sz="0" w:space="0" w:color="auto"/>
        <w:bottom w:val="none" w:sz="0" w:space="0" w:color="auto"/>
        <w:right w:val="none" w:sz="0" w:space="0" w:color="auto"/>
      </w:divBdr>
    </w:div>
    <w:div w:id="21016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1">
  <a:themeElements>
    <a:clrScheme name="CARMIGNAC V6">
      <a:dk1>
        <a:sysClr val="windowText" lastClr="000000"/>
      </a:dk1>
      <a:lt1>
        <a:sysClr val="window" lastClr="FFFFFF"/>
      </a:lt1>
      <a:dk2>
        <a:srgbClr val="002605"/>
      </a:dk2>
      <a:lt2>
        <a:srgbClr val="5E8466"/>
      </a:lt2>
      <a:accent1>
        <a:srgbClr val="00B554"/>
      </a:accent1>
      <a:accent2>
        <a:srgbClr val="75A000"/>
      </a:accent2>
      <a:accent3>
        <a:srgbClr val="99D100"/>
      </a:accent3>
      <a:accent4>
        <a:srgbClr val="00748F"/>
      </a:accent4>
      <a:accent5>
        <a:srgbClr val="FF0056"/>
      </a:accent5>
      <a:accent6>
        <a:srgbClr val="696BC8"/>
      </a:accent6>
      <a:hlink>
        <a:srgbClr val="0563C1"/>
      </a:hlink>
      <a:folHlink>
        <a:srgbClr val="954F72"/>
      </a:folHlink>
    </a:clrScheme>
    <a:fontScheme name="Personnalisé 5">
      <a:majorFont>
        <a:latin typeface="Oswald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7CD0C163-B2ED-4C77-89B0-3C703555CABF}" vid="{E216175C-B0AF-48C1-97CA-0FCBF4859A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B689-BF69-40E5-B167-484945CD589F}">
  <ds:schemaRefs>
    <ds:schemaRef ds:uri="http://schemas.microsoft.com/sharepoint/v3/contenttype/forms"/>
  </ds:schemaRefs>
</ds:datastoreItem>
</file>

<file path=customXml/itemProps2.xml><?xml version="1.0" encoding="utf-8"?>
<ds:datastoreItem xmlns:ds="http://schemas.openxmlformats.org/officeDocument/2006/customXml" ds:itemID="{3253FA40-9F68-4774-8812-2BBC818F9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AC22E-AC07-4E0D-B244-CFD85C13B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14A27E-49CA-4837-86E9-D0AD6B89313F}">
  <ds:schemaRefs>
    <ds:schemaRef ds:uri="http://schemas.openxmlformats.org/officeDocument/2006/bibliography"/>
  </ds:schemaRefs>
</ds:datastoreItem>
</file>

<file path=docMetadata/LabelInfo.xml><?xml version="1.0" encoding="utf-8"?>
<clbl:labelList xmlns:clbl="http://schemas.microsoft.com/office/2020/mipLabelMetadata">
  <clbl:label id="{c501fe4c-212c-496c-b206-2a1080037db8}" enabled="0" method="" siteId="{c501fe4c-212c-496c-b206-2a1080037db8}"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3731</Words>
  <Characters>20040</Characters>
  <Application>Microsoft Office Word</Application>
  <DocSecurity>0</DocSecurity>
  <Lines>278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Carmignac</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RUVIRA Tom</dc:creator>
  <cp:keywords/>
  <dc:description/>
  <cp:lastModifiedBy>SHEPHERD Amelie</cp:lastModifiedBy>
  <cp:revision>27</cp:revision>
  <dcterms:created xsi:type="dcterms:W3CDTF">2025-12-03T10:47:00Z</dcterms:created>
  <dcterms:modified xsi:type="dcterms:W3CDTF">2025-12-04T16:35:00Z</dcterms:modified>
</cp:coreProperties>
</file>